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863" w:rsidRPr="008F1F51" w:rsidRDefault="006C1863" w:rsidP="006C1863">
      <w:pPr>
        <w:pStyle w:val="a4"/>
        <w:rPr>
          <w:rFonts w:eastAsiaTheme="minorEastAsia"/>
          <w:sz w:val="22"/>
          <w:szCs w:val="22"/>
          <w:lang w:eastAsia="zh-CN"/>
        </w:rPr>
      </w:pPr>
      <w:bookmarkStart w:id="0" w:name="OLE_LINK34"/>
      <w:bookmarkStart w:id="1" w:name="OLE_LINK35"/>
      <w:r>
        <w:rPr>
          <w:sz w:val="22"/>
          <w:szCs w:val="22"/>
        </w:rPr>
        <w:t>3GPP TSG-RAN WG</w:t>
      </w:r>
      <w:r w:rsidR="007E72EF">
        <w:rPr>
          <w:sz w:val="22"/>
          <w:szCs w:val="22"/>
          <w:lang w:val="en-GB"/>
        </w:rPr>
        <w:t>2 Meeting #103</w:t>
      </w:r>
      <w:r w:rsidR="004B6329">
        <w:rPr>
          <w:rFonts w:eastAsiaTheme="minorEastAsia" w:hint="eastAsia"/>
          <w:sz w:val="22"/>
          <w:szCs w:val="22"/>
          <w:lang w:val="en-GB" w:eastAsia="zh-CN"/>
        </w:rPr>
        <w:t>bis</w:t>
      </w:r>
      <w:r>
        <w:rPr>
          <w:sz w:val="22"/>
          <w:szCs w:val="22"/>
        </w:rPr>
        <w:t>                                                        </w:t>
      </w:r>
      <w:r w:rsidR="00A523CA">
        <w:rPr>
          <w:rFonts w:eastAsiaTheme="minorEastAsia" w:hint="eastAsia"/>
          <w:sz w:val="22"/>
          <w:szCs w:val="22"/>
          <w:lang w:eastAsia="zh-CN"/>
        </w:rPr>
        <w:t xml:space="preserve">  </w:t>
      </w:r>
      <w:r w:rsidR="0069408A">
        <w:rPr>
          <w:rFonts w:eastAsiaTheme="minorEastAsia" w:hint="eastAsia"/>
          <w:sz w:val="22"/>
          <w:szCs w:val="22"/>
          <w:lang w:eastAsia="zh-CN"/>
        </w:rPr>
        <w:t xml:space="preserve">  </w:t>
      </w:r>
      <w:r w:rsidR="00A523CA">
        <w:rPr>
          <w:rFonts w:eastAsiaTheme="minorEastAsia" w:hint="eastAsia"/>
          <w:sz w:val="22"/>
          <w:szCs w:val="22"/>
          <w:lang w:eastAsia="zh-CN"/>
        </w:rPr>
        <w:t xml:space="preserve">   </w:t>
      </w:r>
      <w:r w:rsidR="00A523CA" w:rsidRPr="00A523CA">
        <w:rPr>
          <w:sz w:val="22"/>
          <w:szCs w:val="22"/>
        </w:rPr>
        <w:t>R2-18</w:t>
      </w:r>
      <w:r w:rsidR="00CB0046" w:rsidRPr="00CB0046">
        <w:rPr>
          <w:rFonts w:eastAsiaTheme="minorEastAsia"/>
          <w:sz w:val="22"/>
          <w:szCs w:val="22"/>
          <w:lang w:eastAsia="zh-CN"/>
        </w:rPr>
        <w:t>14271</w:t>
      </w:r>
    </w:p>
    <w:bookmarkEnd w:id="0"/>
    <w:bookmarkEnd w:id="1"/>
    <w:p w:rsidR="00D17ABE" w:rsidRPr="00912CC9" w:rsidRDefault="004B6329" w:rsidP="006C1863">
      <w:pPr>
        <w:pStyle w:val="a4"/>
        <w:tabs>
          <w:tab w:val="clear" w:pos="4536"/>
          <w:tab w:val="left" w:pos="1800"/>
        </w:tabs>
        <w:ind w:left="1798" w:hangingChars="814" w:hanging="1798"/>
        <w:rPr>
          <w:rFonts w:eastAsiaTheme="minorEastAsia" w:cs="Arial"/>
          <w:sz w:val="22"/>
          <w:szCs w:val="22"/>
          <w:lang w:eastAsia="zh-CN"/>
        </w:rPr>
      </w:pPr>
      <w:r>
        <w:rPr>
          <w:rFonts w:eastAsiaTheme="minorEastAsia" w:hint="eastAsia"/>
          <w:sz w:val="22"/>
          <w:szCs w:val="22"/>
          <w:lang w:val="en-GB" w:eastAsia="zh-CN"/>
        </w:rPr>
        <w:t>Chengdu</w:t>
      </w:r>
      <w:r w:rsidR="00A95489">
        <w:rPr>
          <w:sz w:val="22"/>
          <w:szCs w:val="22"/>
          <w:lang w:val="en-GB"/>
        </w:rPr>
        <w:t xml:space="preserve">, </w:t>
      </w:r>
      <w:r>
        <w:rPr>
          <w:rFonts w:eastAsiaTheme="minorEastAsia" w:hint="eastAsia"/>
          <w:sz w:val="22"/>
          <w:szCs w:val="22"/>
          <w:lang w:val="en-GB" w:eastAsia="zh-CN"/>
        </w:rPr>
        <w:t>China</w:t>
      </w:r>
      <w:r>
        <w:rPr>
          <w:sz w:val="22"/>
          <w:szCs w:val="22"/>
          <w:lang w:val="en-GB"/>
        </w:rPr>
        <w:t xml:space="preserve">, </w:t>
      </w:r>
      <w:r>
        <w:rPr>
          <w:rFonts w:eastAsiaTheme="minorEastAsia" w:hint="eastAsia"/>
          <w:sz w:val="22"/>
          <w:szCs w:val="22"/>
          <w:lang w:val="en-GB" w:eastAsia="zh-CN"/>
        </w:rPr>
        <w:t>8</w:t>
      </w:r>
      <w:r w:rsidR="00A95489">
        <w:rPr>
          <w:sz w:val="22"/>
          <w:szCs w:val="22"/>
          <w:vertAlign w:val="superscript"/>
          <w:lang w:val="en-GB"/>
        </w:rPr>
        <w:t>th</w:t>
      </w:r>
      <w:r w:rsidR="00A95489">
        <w:rPr>
          <w:sz w:val="22"/>
          <w:szCs w:val="22"/>
          <w:lang w:val="en-GB"/>
        </w:rPr>
        <w:t xml:space="preserve"> - </w:t>
      </w:r>
      <w:r>
        <w:rPr>
          <w:rFonts w:eastAsiaTheme="minorEastAsia" w:hint="eastAsia"/>
          <w:sz w:val="22"/>
          <w:szCs w:val="22"/>
          <w:lang w:val="en-GB" w:eastAsia="zh-CN"/>
        </w:rPr>
        <w:t>1</w:t>
      </w:r>
      <w:r w:rsidR="00A95489">
        <w:rPr>
          <w:sz w:val="22"/>
          <w:szCs w:val="22"/>
          <w:lang w:val="en-GB"/>
        </w:rPr>
        <w:t>2</w:t>
      </w:r>
      <w:r w:rsidR="00A95489">
        <w:rPr>
          <w:sz w:val="22"/>
          <w:szCs w:val="22"/>
          <w:vertAlign w:val="superscript"/>
          <w:lang w:val="en-GB"/>
        </w:rPr>
        <w:t>th</w:t>
      </w:r>
      <w:r w:rsidR="00A95489">
        <w:rPr>
          <w:sz w:val="22"/>
          <w:szCs w:val="22"/>
          <w:lang w:val="en-GB"/>
        </w:rPr>
        <w:t xml:space="preserve"> </w:t>
      </w:r>
      <w:r>
        <w:rPr>
          <w:rFonts w:eastAsiaTheme="minorEastAsia" w:hint="eastAsia"/>
          <w:sz w:val="22"/>
          <w:szCs w:val="22"/>
          <w:lang w:val="en-GB" w:eastAsia="zh-CN"/>
        </w:rPr>
        <w:t>October</w:t>
      </w:r>
      <w:r w:rsidR="00A95489">
        <w:rPr>
          <w:sz w:val="22"/>
          <w:szCs w:val="22"/>
          <w:lang w:val="en-GB"/>
        </w:rPr>
        <w:t xml:space="preserve"> 20</w:t>
      </w:r>
      <w:r w:rsidR="00113A5B">
        <w:rPr>
          <w:rFonts w:eastAsia="宋体"/>
          <w:sz w:val="22"/>
          <w:lang w:eastAsia="zh-CN"/>
        </w:rPr>
        <w:t>18</w:t>
      </w:r>
      <w:r w:rsidR="0069408A">
        <w:rPr>
          <w:rFonts w:eastAsia="宋体"/>
          <w:sz w:val="22"/>
          <w:szCs w:val="22"/>
          <w:lang w:val="en-GB" w:eastAsia="zh-CN"/>
        </w:rPr>
        <w:t xml:space="preserve">     </w:t>
      </w:r>
      <w:r w:rsidR="0069408A">
        <w:rPr>
          <w:sz w:val="22"/>
          <w:szCs w:val="22"/>
          <w:lang w:val="en-GB"/>
        </w:rPr>
        <w:t xml:space="preserve"> </w:t>
      </w:r>
      <w:r w:rsidR="0069408A">
        <w:rPr>
          <w:rFonts w:eastAsia="宋体"/>
          <w:sz w:val="22"/>
          <w:szCs w:val="22"/>
          <w:lang w:val="en-GB" w:eastAsia="zh-CN"/>
        </w:rPr>
        <w:tab/>
        <w:t xml:space="preserve">                                 </w:t>
      </w:r>
      <w:r w:rsidR="008F1F51">
        <w:rPr>
          <w:rFonts w:eastAsia="宋体" w:hint="eastAsia"/>
          <w:sz w:val="22"/>
          <w:szCs w:val="22"/>
          <w:lang w:val="en-GB" w:eastAsia="zh-CN"/>
        </w:rPr>
        <w:t xml:space="preserve"> </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2" w:name="Title"/>
      <w:bookmarkEnd w:id="2"/>
      <w:r w:rsidRPr="002F03C0">
        <w:rPr>
          <w:rFonts w:eastAsia="宋体"/>
          <w:sz w:val="22"/>
          <w:lang w:eastAsia="zh-CN"/>
        </w:rPr>
        <w:tab/>
      </w:r>
      <w:r w:rsidR="00203AA7" w:rsidRPr="00203AA7">
        <w:rPr>
          <w:rFonts w:eastAsia="宋体"/>
          <w:sz w:val="22"/>
          <w:lang w:eastAsia="zh-CN"/>
        </w:rPr>
        <w:t>Discussion on the support of multiple active BWP</w:t>
      </w:r>
      <w:bookmarkStart w:id="3" w:name="_GoBack"/>
      <w:bookmarkEnd w:id="3"/>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4" w:name="Source"/>
      <w:bookmarkEnd w:id="4"/>
      <w:r w:rsidRPr="002F03C0">
        <w:rPr>
          <w:rFonts w:eastAsia="宋体"/>
          <w:sz w:val="22"/>
          <w:lang w:eastAsia="zh-CN"/>
        </w:rPr>
        <w:tab/>
      </w:r>
      <w:r w:rsidR="00716DA1">
        <w:rPr>
          <w:rFonts w:eastAsia="宋体" w:hint="eastAsia"/>
          <w:sz w:val="22"/>
          <w:lang w:eastAsia="zh-CN"/>
        </w:rPr>
        <w:t>1</w:t>
      </w:r>
      <w:r w:rsidR="00AD5CCD">
        <w:rPr>
          <w:rFonts w:eastAsia="宋体" w:hint="eastAsia"/>
          <w:sz w:val="22"/>
          <w:lang w:eastAsia="zh-CN"/>
        </w:rPr>
        <w:t>1</w:t>
      </w:r>
      <w:r w:rsidR="007774F6" w:rsidRPr="002F03C0">
        <w:rPr>
          <w:rFonts w:eastAsia="宋体"/>
          <w:sz w:val="22"/>
          <w:lang w:eastAsia="zh-CN"/>
        </w:rPr>
        <w:t>.</w:t>
      </w:r>
      <w:r w:rsidR="00AD5CCD">
        <w:rPr>
          <w:rFonts w:eastAsia="宋体" w:hint="eastAsia"/>
          <w:sz w:val="22"/>
          <w:lang w:eastAsia="zh-CN"/>
        </w:rPr>
        <w:t>2</w:t>
      </w:r>
      <w:r w:rsidR="007774F6" w:rsidRPr="002F03C0">
        <w:rPr>
          <w:rFonts w:eastAsia="宋体"/>
          <w:sz w:val="22"/>
          <w:lang w:eastAsia="zh-CN"/>
        </w:rPr>
        <w:t>.</w:t>
      </w:r>
      <w:r w:rsidR="004B6329">
        <w:rPr>
          <w:rFonts w:eastAsia="宋体" w:hint="eastAsia"/>
          <w:sz w:val="22"/>
          <w:lang w:eastAsia="zh-CN"/>
        </w:rPr>
        <w:t>1</w:t>
      </w:r>
      <w:r w:rsidR="00716DA1">
        <w:rPr>
          <w:rFonts w:eastAsia="宋体" w:hint="eastAsia"/>
          <w:sz w:val="22"/>
          <w:lang w:eastAsia="zh-CN"/>
        </w:rPr>
        <w:t>.</w:t>
      </w:r>
      <w:r w:rsidR="00AD5CCD">
        <w:rPr>
          <w:rFonts w:eastAsia="宋体" w:hint="eastAsia"/>
          <w:sz w:val="22"/>
          <w:lang w:eastAsia="zh-CN"/>
        </w:rPr>
        <w:t>2</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5" w:name="DocumentFor"/>
      <w:bookmarkEnd w:id="5"/>
      <w:r w:rsidR="00F04983" w:rsidRPr="002F03C0">
        <w:rPr>
          <w:rFonts w:eastAsia="宋体"/>
          <w:sz w:val="22"/>
          <w:lang w:eastAsia="zh-CN"/>
        </w:rPr>
        <w:t>Discussion and Decision</w:t>
      </w:r>
    </w:p>
    <w:p w:rsidR="00164F5B" w:rsidRDefault="00164F5B" w:rsidP="007C25E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5F4118" w:rsidRDefault="005F4118" w:rsidP="005F4118">
      <w:pPr>
        <w:rPr>
          <w:i/>
          <w:szCs w:val="16"/>
          <w:lang w:eastAsia="zh-CN"/>
        </w:rPr>
      </w:pPr>
      <w:r w:rsidRPr="00C81837">
        <w:rPr>
          <w:lang w:eastAsia="zh-CN"/>
        </w:rPr>
        <w:t>In the RAN</w:t>
      </w:r>
      <w:r>
        <w:rPr>
          <w:lang w:eastAsia="zh-CN"/>
        </w:rPr>
        <w:t>1</w:t>
      </w:r>
      <w:r w:rsidRPr="00C81837">
        <w:rPr>
          <w:rFonts w:hint="eastAsia"/>
          <w:lang w:eastAsia="zh-CN"/>
        </w:rPr>
        <w:t xml:space="preserve"> #</w:t>
      </w:r>
      <w:r>
        <w:rPr>
          <w:lang w:eastAsia="zh-CN"/>
        </w:rPr>
        <w:t>92bis</w:t>
      </w:r>
      <w:r w:rsidRPr="005F4118">
        <w:rPr>
          <w:lang w:eastAsia="zh-CN"/>
        </w:rPr>
        <w:t xml:space="preserve"> </w:t>
      </w:r>
      <w:r w:rsidRPr="00C81837">
        <w:rPr>
          <w:lang w:eastAsia="zh-CN"/>
        </w:rPr>
        <w:t>meeting,</w:t>
      </w:r>
      <w:r w:rsidRPr="00C81837">
        <w:rPr>
          <w:rFonts w:hint="eastAsia"/>
          <w:lang w:eastAsia="zh-CN"/>
        </w:rPr>
        <w:t xml:space="preserve"> </w:t>
      </w:r>
      <w:r>
        <w:rPr>
          <w:lang w:eastAsia="zh-CN"/>
        </w:rPr>
        <w:t xml:space="preserve">it was agreed that </w:t>
      </w:r>
      <w:r>
        <w:rPr>
          <w:lang w:eastAsia="zh-CN"/>
        </w:rPr>
        <w:fldChar w:fldCharType="begin"/>
      </w:r>
      <w:r>
        <w:rPr>
          <w:lang w:eastAsia="zh-CN"/>
        </w:rPr>
        <w:instrText xml:space="preserve"> REF _Ref513797739 \r \h </w:instrText>
      </w:r>
      <w:r>
        <w:rPr>
          <w:lang w:eastAsia="zh-CN"/>
        </w:rPr>
      </w:r>
      <w:r>
        <w:rPr>
          <w:lang w:eastAsia="zh-CN"/>
        </w:rPr>
        <w:fldChar w:fldCharType="separate"/>
      </w:r>
      <w:r>
        <w:rPr>
          <w:lang w:eastAsia="zh-CN"/>
        </w:rPr>
        <w:t>[1]</w:t>
      </w:r>
      <w:r>
        <w:rPr>
          <w:lang w:eastAsia="zh-CN"/>
        </w:rPr>
        <w:fldChar w:fldCharType="end"/>
      </w:r>
      <w:r>
        <w:rPr>
          <w:lang w:eastAsia="zh-CN"/>
        </w:rPr>
        <w:t>:</w:t>
      </w:r>
    </w:p>
    <w:p w:rsidR="005F4118" w:rsidRPr="00097EAA" w:rsidRDefault="005F4118" w:rsidP="007C25E0">
      <w:pPr>
        <w:widowControl w:val="0"/>
        <w:numPr>
          <w:ilvl w:val="0"/>
          <w:numId w:val="7"/>
        </w:numPr>
        <w:jc w:val="both"/>
        <w:rPr>
          <w:i/>
        </w:rPr>
      </w:pPr>
      <w:r w:rsidRPr="00097EAA">
        <w:rPr>
          <w:i/>
        </w:rPr>
        <w:t xml:space="preserve">Baseline for study: If absence of Wi-Fi cannot be guaranteed (e.g. by regulation) in the band (sub-7 GHz) where NR-U is operating, the NR-U operating bandwidth is an integer  multiple of 20MHz </w:t>
      </w:r>
    </w:p>
    <w:p w:rsidR="005F4118" w:rsidRPr="00097EAA" w:rsidRDefault="005F4118" w:rsidP="007C25E0">
      <w:pPr>
        <w:widowControl w:val="0"/>
        <w:numPr>
          <w:ilvl w:val="0"/>
          <w:numId w:val="7"/>
        </w:numPr>
        <w:jc w:val="both"/>
        <w:rPr>
          <w:i/>
        </w:rPr>
      </w:pPr>
      <w:r w:rsidRPr="00097EAA">
        <w:rPr>
          <w:i/>
        </w:rPr>
        <w:t xml:space="preserve">At least for band where absence of Wi-Fi cannot be guaranteed (e.g. by regulation), LBT can be performed in units of 20 </w:t>
      </w:r>
      <w:proofErr w:type="spellStart"/>
      <w:r w:rsidRPr="00097EAA">
        <w:rPr>
          <w:i/>
        </w:rPr>
        <w:t>MHz.</w:t>
      </w:r>
      <w:proofErr w:type="spellEnd"/>
      <w:r w:rsidRPr="00097EAA">
        <w:rPr>
          <w:i/>
        </w:rPr>
        <w:t xml:space="preserve"> </w:t>
      </w:r>
    </w:p>
    <w:p w:rsidR="005F4118" w:rsidRPr="00097EAA" w:rsidRDefault="005F4118" w:rsidP="007C25E0">
      <w:pPr>
        <w:widowControl w:val="0"/>
        <w:numPr>
          <w:ilvl w:val="1"/>
          <w:numId w:val="7"/>
        </w:numPr>
        <w:jc w:val="both"/>
        <w:rPr>
          <w:i/>
        </w:rPr>
      </w:pPr>
      <w:r w:rsidRPr="00097EAA">
        <w:rPr>
          <w:i/>
        </w:rPr>
        <w:t xml:space="preserve">FFS: details on how to perform LBT for as single carrier with bandwidth greater than 20 MHz, i.e., integer multiples of 20 </w:t>
      </w:r>
      <w:proofErr w:type="spellStart"/>
      <w:r w:rsidRPr="00097EAA">
        <w:rPr>
          <w:i/>
        </w:rPr>
        <w:t>MHz.</w:t>
      </w:r>
      <w:proofErr w:type="spellEnd"/>
    </w:p>
    <w:p w:rsidR="005F4118" w:rsidRPr="005F4118" w:rsidRDefault="005F4118" w:rsidP="00E72B87">
      <w:pPr>
        <w:jc w:val="both"/>
        <w:rPr>
          <w:rFonts w:eastAsiaTheme="minorEastAsia"/>
          <w:lang w:eastAsia="zh-CN"/>
        </w:rPr>
      </w:pPr>
    </w:p>
    <w:p w:rsidR="001A4D88" w:rsidRDefault="009A169C" w:rsidP="00E72B87">
      <w:pPr>
        <w:jc w:val="both"/>
        <w:rPr>
          <w:rFonts w:eastAsiaTheme="minorEastAsia"/>
          <w:lang w:eastAsia="zh-CN"/>
        </w:rPr>
      </w:pPr>
      <w:r w:rsidRPr="009A169C">
        <w:rPr>
          <w:rFonts w:hint="eastAsia"/>
        </w:rPr>
        <w:t>In</w:t>
      </w:r>
      <w:r w:rsidRPr="009A169C">
        <w:t xml:space="preserve"> RAN</w:t>
      </w:r>
      <w:r w:rsidR="00FE7A43">
        <w:rPr>
          <w:rFonts w:eastAsiaTheme="minorEastAsia" w:hint="eastAsia"/>
          <w:lang w:eastAsia="zh-CN"/>
        </w:rPr>
        <w:t>1</w:t>
      </w:r>
      <w:r w:rsidR="00E72B87">
        <w:rPr>
          <w:rFonts w:eastAsiaTheme="minorEastAsia" w:hint="eastAsia"/>
          <w:lang w:eastAsia="zh-CN"/>
        </w:rPr>
        <w:t>#94</w:t>
      </w:r>
      <w:r w:rsidRPr="009A169C">
        <w:t xml:space="preserve"> </w:t>
      </w:r>
      <w:r w:rsidR="005F4118" w:rsidRPr="009A169C">
        <w:t>meeting,</w:t>
      </w:r>
      <w:r w:rsidR="00E72B87" w:rsidRPr="001046B6">
        <w:t xml:space="preserve"> the following agreement</w:t>
      </w:r>
      <w:r w:rsidR="00E72B87">
        <w:t>s</w:t>
      </w:r>
      <w:r w:rsidR="00E72B87" w:rsidRPr="001046B6">
        <w:t xml:space="preserve"> w</w:t>
      </w:r>
      <w:r w:rsidR="00E72B87">
        <w:t xml:space="preserve">ere separately </w:t>
      </w:r>
      <w:r w:rsidR="00E72B87" w:rsidRPr="001046B6">
        <w:t>made:</w:t>
      </w:r>
    </w:p>
    <w:p w:rsidR="00E72B87" w:rsidRDefault="00E72B87" w:rsidP="00E72B87">
      <w:pPr>
        <w:rPr>
          <w:lang w:eastAsia="x-none"/>
        </w:rPr>
      </w:pPr>
      <w:r w:rsidRPr="004108E1">
        <w:rPr>
          <w:highlight w:val="green"/>
          <w:lang w:eastAsia="x-none"/>
        </w:rPr>
        <w:t>Agreement:</w:t>
      </w:r>
      <w:r>
        <w:rPr>
          <w:lang w:eastAsia="x-none"/>
        </w:rPr>
        <w:t xml:space="preserve"> </w:t>
      </w:r>
    </w:p>
    <w:p w:rsidR="00E72B87" w:rsidRDefault="00E72B87" w:rsidP="00E72B87">
      <w:pPr>
        <w:rPr>
          <w:lang w:eastAsia="x-none"/>
        </w:rPr>
      </w:pPr>
      <w:r>
        <w:rPr>
          <w:lang w:eastAsia="x-none"/>
        </w:rPr>
        <w:t>In addition to aspects considered in LTE LAA, CWS adjustment procedure in NR-U may additionally consider at least the following aspects:</w:t>
      </w:r>
    </w:p>
    <w:p w:rsidR="00E72B87" w:rsidRDefault="00E72B87" w:rsidP="007C25E0">
      <w:pPr>
        <w:numPr>
          <w:ilvl w:val="0"/>
          <w:numId w:val="6"/>
        </w:numPr>
        <w:rPr>
          <w:lang w:eastAsia="x-none"/>
        </w:rPr>
      </w:pPr>
      <w:r>
        <w:rPr>
          <w:lang w:eastAsia="x-none"/>
        </w:rPr>
        <w:t>CBG based HARQ-ACK operation,</w:t>
      </w:r>
    </w:p>
    <w:p w:rsidR="00E72B87" w:rsidRDefault="00E72B87" w:rsidP="007C25E0">
      <w:pPr>
        <w:numPr>
          <w:ilvl w:val="0"/>
          <w:numId w:val="6"/>
        </w:numPr>
        <w:rPr>
          <w:lang w:eastAsia="x-none"/>
        </w:rPr>
      </w:pPr>
      <w:r>
        <w:rPr>
          <w:lang w:eastAsia="x-none"/>
        </w:rPr>
        <w:t>NR scheduling and HARQ-feedback delays and processing times</w:t>
      </w:r>
    </w:p>
    <w:p w:rsidR="00E72B87" w:rsidRDefault="00E72B87" w:rsidP="007C25E0">
      <w:pPr>
        <w:numPr>
          <w:ilvl w:val="0"/>
          <w:numId w:val="6"/>
        </w:numPr>
        <w:rPr>
          <w:lang w:eastAsia="x-none"/>
        </w:rPr>
      </w:pPr>
      <w:r w:rsidRPr="00E72B87">
        <w:rPr>
          <w:highlight w:val="yellow"/>
          <w:lang w:eastAsia="x-none"/>
        </w:rPr>
        <w:t>wideband (&gt;20 MHz) operation including BWPs</w:t>
      </w:r>
    </w:p>
    <w:p w:rsidR="00E72B87" w:rsidRPr="00E72B87" w:rsidRDefault="00E72B87" w:rsidP="007C25E0">
      <w:pPr>
        <w:numPr>
          <w:ilvl w:val="0"/>
          <w:numId w:val="6"/>
        </w:numPr>
        <w:rPr>
          <w:rFonts w:eastAsiaTheme="minorEastAsia"/>
          <w:lang w:eastAsia="zh-CN"/>
        </w:rPr>
      </w:pPr>
      <w:r>
        <w:rPr>
          <w:lang w:eastAsia="x-none"/>
        </w:rPr>
        <w:t>Configured grant operation</w:t>
      </w:r>
    </w:p>
    <w:p w:rsidR="002F2FC8" w:rsidRDefault="002F2FC8" w:rsidP="0070469E">
      <w:pPr>
        <w:jc w:val="both"/>
        <w:rPr>
          <w:rFonts w:eastAsiaTheme="minorEastAsia"/>
          <w:lang w:eastAsia="zh-CN"/>
        </w:rPr>
      </w:pPr>
      <w:r>
        <w:rPr>
          <w:rFonts w:eastAsiaTheme="minorEastAsia"/>
          <w:lang w:eastAsia="zh-CN"/>
        </w:rPr>
        <w:t xml:space="preserve">On </w:t>
      </w:r>
      <w:r>
        <w:rPr>
          <w:rFonts w:eastAsiaTheme="minorEastAsia" w:hint="eastAsia"/>
          <w:lang w:eastAsia="zh-CN"/>
        </w:rPr>
        <w:t xml:space="preserve">the other side, </w:t>
      </w:r>
      <w:r>
        <w:rPr>
          <w:lang w:eastAsia="ko-KR"/>
        </w:rPr>
        <w:t>the BWP operation was introduced for a cell with wider bandwidth</w:t>
      </w:r>
      <w:r>
        <w:rPr>
          <w:rFonts w:eastAsiaTheme="minorEastAsia" w:hint="eastAsia"/>
          <w:lang w:eastAsia="zh-CN"/>
        </w:rPr>
        <w:t xml:space="preserve"> in NR license</w:t>
      </w:r>
      <w:r>
        <w:rPr>
          <w:lang w:eastAsia="ko-KR"/>
        </w:rPr>
        <w:t xml:space="preserve">. According to the </w:t>
      </w:r>
      <w:r w:rsidR="00EB303E">
        <w:rPr>
          <w:rFonts w:eastAsiaTheme="minorEastAsia" w:hint="eastAsia"/>
          <w:lang w:eastAsia="zh-CN"/>
        </w:rPr>
        <w:t>NR license</w:t>
      </w:r>
      <w:r>
        <w:rPr>
          <w:lang w:eastAsia="ko-KR"/>
        </w:rPr>
        <w:t xml:space="preserve"> BWP operation, </w:t>
      </w:r>
      <w:r w:rsidR="003301DD">
        <w:rPr>
          <w:lang w:eastAsia="ko-KR"/>
        </w:rPr>
        <w:t xml:space="preserve">a BWP </w:t>
      </w:r>
      <w:r w:rsidR="003301DD" w:rsidRPr="00D95C32">
        <w:rPr>
          <w:lang w:eastAsia="ko-KR"/>
        </w:rPr>
        <w:t xml:space="preserve">can </w:t>
      </w:r>
      <w:r w:rsidR="003301DD">
        <w:rPr>
          <w:lang w:eastAsia="ko-KR"/>
        </w:rPr>
        <w:t>be configured with</w:t>
      </w:r>
      <w:r w:rsidR="003301DD" w:rsidRPr="00D95C32">
        <w:rPr>
          <w:lang w:eastAsia="ko-KR"/>
        </w:rPr>
        <w:t xml:space="preserve"> </w:t>
      </w:r>
      <w:r w:rsidR="003301DD">
        <w:rPr>
          <w:lang w:eastAsia="ko-KR"/>
        </w:rPr>
        <w:t xml:space="preserve">a </w:t>
      </w:r>
      <w:r w:rsidR="003301DD" w:rsidRPr="00C8160D">
        <w:rPr>
          <w:lang w:eastAsia="ko-KR"/>
        </w:rPr>
        <w:t xml:space="preserve">bandwidth greater than 20 </w:t>
      </w:r>
      <w:proofErr w:type="spellStart"/>
      <w:r w:rsidR="003301DD" w:rsidRPr="00C8160D">
        <w:rPr>
          <w:lang w:eastAsia="ko-KR"/>
        </w:rPr>
        <w:t>MHz</w:t>
      </w:r>
      <w:r w:rsidR="003301DD">
        <w:rPr>
          <w:rFonts w:eastAsiaTheme="minorEastAsia" w:hint="eastAsia"/>
          <w:lang w:eastAsia="zh-CN"/>
        </w:rPr>
        <w:t>.</w:t>
      </w:r>
      <w:proofErr w:type="spellEnd"/>
      <w:r w:rsidR="003301DD">
        <w:rPr>
          <w:rFonts w:eastAsiaTheme="minorEastAsia" w:hint="eastAsia"/>
          <w:lang w:eastAsia="zh-CN"/>
        </w:rPr>
        <w:t xml:space="preserve"> </w:t>
      </w:r>
      <w:r>
        <w:rPr>
          <w:lang w:eastAsia="ko-KR"/>
        </w:rPr>
        <w:t>UE</w:t>
      </w:r>
      <w:r w:rsidRPr="00334730">
        <w:rPr>
          <w:lang w:eastAsia="ko-KR"/>
        </w:rPr>
        <w:t xml:space="preserve"> may be configured with one or multiple BWPs</w:t>
      </w:r>
      <w:r>
        <w:rPr>
          <w:lang w:eastAsia="ko-KR"/>
        </w:rPr>
        <w:t xml:space="preserve"> and only one of the configured BWPs</w:t>
      </w:r>
      <w:r w:rsidRPr="00334730">
        <w:rPr>
          <w:lang w:eastAsia="ko-KR"/>
        </w:rPr>
        <w:t xml:space="preserve"> </w:t>
      </w:r>
      <w:r>
        <w:rPr>
          <w:lang w:eastAsia="ko-KR"/>
        </w:rPr>
        <w:t xml:space="preserve">can be </w:t>
      </w:r>
      <w:r w:rsidR="003301DD">
        <w:rPr>
          <w:lang w:eastAsia="ko-KR"/>
        </w:rPr>
        <w:t>act</w:t>
      </w:r>
      <w:r w:rsidR="003301DD">
        <w:rPr>
          <w:rFonts w:eastAsiaTheme="minorEastAsia"/>
          <w:lang w:eastAsia="zh-CN"/>
        </w:rPr>
        <w:t>ivated</w:t>
      </w:r>
      <w:r>
        <w:rPr>
          <w:lang w:eastAsia="ko-KR"/>
        </w:rPr>
        <w:t xml:space="preserve"> for a given time.</w:t>
      </w:r>
    </w:p>
    <w:p w:rsidR="001A4D88" w:rsidRDefault="000B20BE" w:rsidP="0070469E">
      <w:pPr>
        <w:jc w:val="both"/>
        <w:rPr>
          <w:rFonts w:eastAsiaTheme="minorEastAsia"/>
          <w:lang w:eastAsia="zh-CN"/>
        </w:rPr>
      </w:pPr>
      <w:r>
        <w:rPr>
          <w:lang w:eastAsia="zh-CN"/>
        </w:rPr>
        <w:t>In this contribution, the consideration o</w:t>
      </w:r>
      <w:r w:rsidR="00833D0F">
        <w:rPr>
          <w:rFonts w:eastAsiaTheme="minorEastAsia" w:hint="eastAsia"/>
          <w:lang w:eastAsia="zh-CN"/>
        </w:rPr>
        <w:t>n</w:t>
      </w:r>
      <w:r>
        <w:rPr>
          <w:lang w:eastAsia="zh-CN"/>
        </w:rPr>
        <w:t xml:space="preserve"> </w:t>
      </w:r>
      <w:bookmarkStart w:id="8" w:name="OLE_LINK65"/>
      <w:bookmarkStart w:id="9" w:name="OLE_LINK66"/>
      <w:r>
        <w:rPr>
          <w:lang w:eastAsia="zh-CN"/>
        </w:rPr>
        <w:t>BWP operation in NR unlicensed band</w:t>
      </w:r>
      <w:bookmarkEnd w:id="8"/>
      <w:bookmarkEnd w:id="9"/>
      <w:r>
        <w:rPr>
          <w:lang w:eastAsia="zh-CN"/>
        </w:rPr>
        <w:t xml:space="preserve"> is discussed.</w:t>
      </w:r>
    </w:p>
    <w:p w:rsidR="001A4D88" w:rsidRDefault="001A4D88" w:rsidP="0070469E">
      <w:pPr>
        <w:jc w:val="both"/>
        <w:rPr>
          <w:rFonts w:eastAsiaTheme="minorEastAsia"/>
          <w:lang w:eastAsia="zh-CN"/>
        </w:rPr>
      </w:pPr>
    </w:p>
    <w:p w:rsidR="00164F5B" w:rsidRDefault="00164F5B" w:rsidP="007C25E0">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E02318" w:rsidRDefault="00027562" w:rsidP="008F0FCB">
      <w:pPr>
        <w:jc w:val="both"/>
        <w:rPr>
          <w:rFonts w:eastAsiaTheme="minorEastAsia"/>
          <w:lang w:eastAsia="zh-CN"/>
        </w:rPr>
      </w:pPr>
      <w:bookmarkStart w:id="10" w:name="OLE_LINK98"/>
      <w:bookmarkStart w:id="11" w:name="OLE_LINK99"/>
      <w:r>
        <w:rPr>
          <w:rFonts w:eastAsiaTheme="minorEastAsia" w:hint="eastAsia"/>
          <w:lang w:eastAsia="zh-CN"/>
        </w:rPr>
        <w:t>Since</w:t>
      </w:r>
      <w:r w:rsidR="00836A6E" w:rsidRPr="007E1F13">
        <w:rPr>
          <w:rFonts w:eastAsiaTheme="minorEastAsia"/>
          <w:lang w:eastAsia="zh-CN"/>
        </w:rPr>
        <w:t xml:space="preserve"> LBT is performed </w:t>
      </w:r>
      <w:r>
        <w:rPr>
          <w:rFonts w:eastAsiaTheme="minorEastAsia" w:hint="eastAsia"/>
          <w:lang w:eastAsia="zh-CN"/>
        </w:rPr>
        <w:t xml:space="preserve">to align with the minimum requirement, for example </w:t>
      </w:r>
      <w:r w:rsidR="00836A6E" w:rsidRPr="007E1F13">
        <w:rPr>
          <w:rFonts w:eastAsiaTheme="minorEastAsia"/>
          <w:lang w:eastAsia="zh-CN"/>
        </w:rPr>
        <w:t>in 20</w:t>
      </w:r>
      <w:r w:rsidR="00836A6E" w:rsidRPr="007E1F13">
        <w:rPr>
          <w:rFonts w:eastAsiaTheme="minorEastAsia" w:hint="eastAsia"/>
          <w:lang w:eastAsia="zh-CN"/>
        </w:rPr>
        <w:t>M</w:t>
      </w:r>
      <w:r w:rsidR="00836A6E" w:rsidRPr="007E1F13">
        <w:rPr>
          <w:rFonts w:eastAsiaTheme="minorEastAsia"/>
          <w:lang w:eastAsia="zh-CN"/>
        </w:rPr>
        <w:t xml:space="preserve">Hz units </w:t>
      </w:r>
      <w:r>
        <w:rPr>
          <w:rFonts w:eastAsiaTheme="minorEastAsia" w:hint="eastAsia"/>
          <w:lang w:eastAsia="zh-CN"/>
        </w:rPr>
        <w:t xml:space="preserve">when working on the Wi-Fi band, </w:t>
      </w:r>
      <w:r w:rsidR="00836A6E" w:rsidRPr="007E1F13">
        <w:rPr>
          <w:rFonts w:eastAsiaTheme="minorEastAsia"/>
          <w:lang w:eastAsia="zh-CN"/>
        </w:rPr>
        <w:t xml:space="preserve">we can consider a </w:t>
      </w:r>
      <w:r>
        <w:rPr>
          <w:rFonts w:eastAsiaTheme="minorEastAsia" w:hint="eastAsia"/>
          <w:lang w:eastAsia="zh-CN"/>
        </w:rPr>
        <w:t>case</w:t>
      </w:r>
      <w:r w:rsidR="00836A6E" w:rsidRPr="007E1F13">
        <w:rPr>
          <w:rFonts w:eastAsiaTheme="minorEastAsia"/>
          <w:lang w:eastAsia="zh-CN"/>
        </w:rPr>
        <w:t xml:space="preserve"> that </w:t>
      </w:r>
      <w:r>
        <w:rPr>
          <w:rFonts w:eastAsiaTheme="minorEastAsia" w:hint="eastAsia"/>
          <w:lang w:eastAsia="zh-CN"/>
        </w:rPr>
        <w:t xml:space="preserve">UE is </w:t>
      </w:r>
      <w:r w:rsidR="00836A6E" w:rsidRPr="007E1F13">
        <w:rPr>
          <w:rFonts w:eastAsiaTheme="minorEastAsia"/>
          <w:lang w:eastAsia="zh-CN"/>
        </w:rPr>
        <w:t>configure</w:t>
      </w:r>
      <w:r>
        <w:rPr>
          <w:rFonts w:eastAsiaTheme="minorEastAsia" w:hint="eastAsia"/>
          <w:lang w:eastAsia="zh-CN"/>
        </w:rPr>
        <w:t>d</w:t>
      </w:r>
      <w:r w:rsidR="00836A6E" w:rsidRPr="007E1F13">
        <w:rPr>
          <w:rFonts w:eastAsiaTheme="minorEastAsia"/>
          <w:lang w:eastAsia="zh-CN"/>
        </w:rPr>
        <w:t xml:space="preserve"> multiple BWPs with approximately 20 MHz for a cell </w:t>
      </w:r>
      <w:r>
        <w:rPr>
          <w:rFonts w:eastAsiaTheme="minorEastAsia" w:hint="eastAsia"/>
          <w:lang w:eastAsia="zh-CN"/>
        </w:rPr>
        <w:t>on</w:t>
      </w:r>
      <w:r w:rsidR="00836A6E" w:rsidRPr="007E1F13">
        <w:rPr>
          <w:rFonts w:eastAsiaTheme="minorEastAsia"/>
          <w:lang w:eastAsia="zh-CN"/>
        </w:rPr>
        <w:t xml:space="preserve"> the unlicensed band.</w:t>
      </w:r>
      <w:r w:rsidR="00216E3B">
        <w:rPr>
          <w:rFonts w:eastAsiaTheme="minorEastAsia" w:hint="eastAsia"/>
          <w:lang w:eastAsia="zh-CN"/>
        </w:rPr>
        <w:t xml:space="preserve"> </w:t>
      </w:r>
      <w:r w:rsidR="00216E3B">
        <w:rPr>
          <w:rFonts w:eastAsiaTheme="minorEastAsia"/>
          <w:lang w:eastAsia="zh-CN"/>
        </w:rPr>
        <w:t>T</w:t>
      </w:r>
      <w:r w:rsidR="00216E3B">
        <w:rPr>
          <w:rFonts w:eastAsiaTheme="minorEastAsia" w:hint="eastAsia"/>
          <w:lang w:eastAsia="zh-CN"/>
        </w:rPr>
        <w:t>hen there are three possible options for BWP operation.</w:t>
      </w:r>
    </w:p>
    <w:p w:rsidR="00216E3B" w:rsidRPr="00E11D2C" w:rsidRDefault="00216E3B" w:rsidP="007C25E0">
      <w:pPr>
        <w:numPr>
          <w:ilvl w:val="0"/>
          <w:numId w:val="8"/>
        </w:numPr>
        <w:spacing w:before="120" w:after="120"/>
        <w:jc w:val="both"/>
        <w:rPr>
          <w:sz w:val="21"/>
          <w:szCs w:val="21"/>
          <w:u w:val="single"/>
          <w:lang w:eastAsia="zh-CN"/>
        </w:rPr>
      </w:pPr>
      <w:r w:rsidRPr="0080619F">
        <w:rPr>
          <w:sz w:val="21"/>
          <w:szCs w:val="21"/>
          <w:u w:val="single"/>
          <w:lang w:eastAsia="zh-CN"/>
        </w:rPr>
        <w:t xml:space="preserve">Option 1: </w:t>
      </w:r>
      <w:r>
        <w:rPr>
          <w:sz w:val="21"/>
          <w:szCs w:val="21"/>
          <w:u w:val="single"/>
          <w:lang w:eastAsia="zh-CN"/>
        </w:rPr>
        <w:t>one activ</w:t>
      </w:r>
      <w:r w:rsidR="00EA170E">
        <w:rPr>
          <w:rFonts w:eastAsiaTheme="minorEastAsia" w:hint="eastAsia"/>
          <w:sz w:val="21"/>
          <w:szCs w:val="21"/>
          <w:u w:val="single"/>
          <w:lang w:eastAsia="zh-CN"/>
        </w:rPr>
        <w:t>e</w:t>
      </w:r>
      <w:r w:rsidRPr="0080619F">
        <w:rPr>
          <w:sz w:val="21"/>
          <w:szCs w:val="21"/>
          <w:u w:val="single"/>
          <w:lang w:eastAsia="zh-CN"/>
        </w:rPr>
        <w:t xml:space="preserve"> BWP </w:t>
      </w:r>
      <w:r>
        <w:rPr>
          <w:rFonts w:eastAsiaTheme="minorEastAsia" w:hint="eastAsia"/>
          <w:sz w:val="21"/>
          <w:szCs w:val="21"/>
          <w:u w:val="single"/>
          <w:lang w:eastAsia="zh-CN"/>
        </w:rPr>
        <w:t xml:space="preserve">and LBT on the </w:t>
      </w:r>
      <w:r>
        <w:rPr>
          <w:sz w:val="21"/>
          <w:szCs w:val="21"/>
          <w:u w:val="single"/>
          <w:lang w:eastAsia="zh-CN"/>
        </w:rPr>
        <w:t>activ</w:t>
      </w:r>
      <w:r w:rsidR="00EA170E">
        <w:rPr>
          <w:rFonts w:eastAsiaTheme="minorEastAsia" w:hint="eastAsia"/>
          <w:sz w:val="21"/>
          <w:szCs w:val="21"/>
          <w:u w:val="single"/>
          <w:lang w:eastAsia="zh-CN"/>
        </w:rPr>
        <w:t>e</w:t>
      </w:r>
      <w:r w:rsidRPr="0080619F">
        <w:rPr>
          <w:sz w:val="21"/>
          <w:szCs w:val="21"/>
          <w:u w:val="single"/>
          <w:lang w:eastAsia="zh-CN"/>
        </w:rPr>
        <w:t xml:space="preserve"> BWP </w:t>
      </w:r>
    </w:p>
    <w:p w:rsidR="00E11D2C" w:rsidRPr="00216E3B" w:rsidRDefault="00BD6B46" w:rsidP="00E11D2C">
      <w:pPr>
        <w:spacing w:before="120" w:after="120"/>
        <w:jc w:val="both"/>
        <w:rPr>
          <w:sz w:val="21"/>
          <w:szCs w:val="21"/>
          <w:u w:val="single"/>
          <w:lang w:eastAsia="zh-CN"/>
        </w:rPr>
      </w:pPr>
      <w:r>
        <w:rPr>
          <w:lang w:eastAsia="ko-KR"/>
        </w:rPr>
        <w:lastRenderedPageBreak/>
        <w:t xml:space="preserve">For </w:t>
      </w:r>
      <w:r>
        <w:rPr>
          <w:rFonts w:eastAsiaTheme="minorEastAsia" w:hint="eastAsia"/>
          <w:lang w:eastAsia="zh-CN"/>
        </w:rPr>
        <w:t>this option</w:t>
      </w:r>
      <w:r>
        <w:rPr>
          <w:lang w:eastAsia="ko-KR"/>
        </w:rPr>
        <w:t>,</w:t>
      </w:r>
      <w:r>
        <w:rPr>
          <w:rFonts w:eastAsiaTheme="minorEastAsia" w:hint="eastAsia"/>
          <w:lang w:eastAsia="zh-CN"/>
        </w:rPr>
        <w:t xml:space="preserve"> both network and UE can only depend on the activ</w:t>
      </w:r>
      <w:r w:rsidR="00EA170E">
        <w:rPr>
          <w:rFonts w:eastAsiaTheme="minorEastAsia" w:hint="eastAsia"/>
          <w:lang w:eastAsia="zh-CN"/>
        </w:rPr>
        <w:t>e</w:t>
      </w:r>
      <w:r>
        <w:rPr>
          <w:rFonts w:eastAsiaTheme="minorEastAsia" w:hint="eastAsia"/>
          <w:lang w:eastAsia="zh-CN"/>
        </w:rPr>
        <w:t xml:space="preserve"> BWP to transmit and </w:t>
      </w:r>
      <w:r>
        <w:rPr>
          <w:rFonts w:eastAsiaTheme="minorEastAsia"/>
          <w:lang w:eastAsia="zh-CN"/>
        </w:rPr>
        <w:t>receive</w:t>
      </w:r>
      <w:r>
        <w:rPr>
          <w:rFonts w:eastAsiaTheme="minorEastAsia" w:hint="eastAsia"/>
          <w:lang w:eastAsia="zh-CN"/>
        </w:rPr>
        <w:t xml:space="preserve"> data. </w:t>
      </w:r>
      <w:r>
        <w:rPr>
          <w:rFonts w:eastAsiaTheme="minorEastAsia"/>
          <w:lang w:eastAsia="zh-CN"/>
        </w:rPr>
        <w:t>T</w:t>
      </w:r>
      <w:r>
        <w:rPr>
          <w:rFonts w:eastAsiaTheme="minorEastAsia" w:hint="eastAsia"/>
          <w:lang w:eastAsia="zh-CN"/>
        </w:rPr>
        <w:t xml:space="preserve">hen the bottleneck of the data rate would be the success rate of LBT. </w:t>
      </w:r>
      <w:r>
        <w:rPr>
          <w:rFonts w:eastAsiaTheme="minorEastAsia"/>
          <w:lang w:eastAsia="zh-CN"/>
        </w:rPr>
        <w:t>O</w:t>
      </w:r>
      <w:r>
        <w:rPr>
          <w:rFonts w:eastAsiaTheme="minorEastAsia" w:hint="eastAsia"/>
          <w:lang w:eastAsia="zh-CN"/>
        </w:rPr>
        <w:t>n the other side, the power consumption can be low.</w:t>
      </w:r>
    </w:p>
    <w:p w:rsidR="00216E3B" w:rsidRPr="00E11D2C" w:rsidRDefault="00216E3B" w:rsidP="007C25E0">
      <w:pPr>
        <w:numPr>
          <w:ilvl w:val="0"/>
          <w:numId w:val="8"/>
        </w:numPr>
        <w:spacing w:before="120" w:after="120"/>
        <w:jc w:val="both"/>
        <w:rPr>
          <w:sz w:val="21"/>
          <w:szCs w:val="21"/>
          <w:u w:val="single"/>
          <w:lang w:eastAsia="zh-CN"/>
        </w:rPr>
      </w:pPr>
      <w:r w:rsidRPr="0080619F">
        <w:rPr>
          <w:sz w:val="21"/>
          <w:szCs w:val="21"/>
          <w:u w:val="single"/>
          <w:lang w:eastAsia="zh-CN"/>
        </w:rPr>
        <w:t>Option</w:t>
      </w:r>
      <w:r>
        <w:rPr>
          <w:rFonts w:eastAsiaTheme="minorEastAsia" w:hint="eastAsia"/>
          <w:sz w:val="21"/>
          <w:szCs w:val="21"/>
          <w:u w:val="single"/>
          <w:lang w:eastAsia="zh-CN"/>
        </w:rPr>
        <w:t>2</w:t>
      </w:r>
      <w:r w:rsidRPr="0080619F">
        <w:rPr>
          <w:sz w:val="21"/>
          <w:szCs w:val="21"/>
          <w:u w:val="single"/>
          <w:lang w:eastAsia="zh-CN"/>
        </w:rPr>
        <w:t xml:space="preserve">: </w:t>
      </w:r>
      <w:r>
        <w:rPr>
          <w:sz w:val="21"/>
          <w:szCs w:val="21"/>
          <w:u w:val="single"/>
          <w:lang w:eastAsia="zh-CN"/>
        </w:rPr>
        <w:t>one activ</w:t>
      </w:r>
      <w:r w:rsidR="00EA170E">
        <w:rPr>
          <w:rFonts w:eastAsiaTheme="minorEastAsia" w:hint="eastAsia"/>
          <w:sz w:val="21"/>
          <w:szCs w:val="21"/>
          <w:u w:val="single"/>
          <w:lang w:eastAsia="zh-CN"/>
        </w:rPr>
        <w:t>e</w:t>
      </w:r>
      <w:r w:rsidRPr="0080619F">
        <w:rPr>
          <w:sz w:val="21"/>
          <w:szCs w:val="21"/>
          <w:u w:val="single"/>
          <w:lang w:eastAsia="zh-CN"/>
        </w:rPr>
        <w:t xml:space="preserve"> BWP </w:t>
      </w:r>
      <w:r>
        <w:rPr>
          <w:rFonts w:eastAsiaTheme="minorEastAsia" w:hint="eastAsia"/>
          <w:sz w:val="21"/>
          <w:szCs w:val="21"/>
          <w:u w:val="single"/>
          <w:lang w:eastAsia="zh-CN"/>
        </w:rPr>
        <w:t>and LBT on multiple</w:t>
      </w:r>
      <w:r w:rsidRPr="0080619F">
        <w:rPr>
          <w:sz w:val="21"/>
          <w:szCs w:val="21"/>
          <w:u w:val="single"/>
          <w:lang w:eastAsia="zh-CN"/>
        </w:rPr>
        <w:t xml:space="preserve"> BWP</w:t>
      </w:r>
      <w:r>
        <w:rPr>
          <w:rFonts w:eastAsiaTheme="minorEastAsia" w:hint="eastAsia"/>
          <w:sz w:val="21"/>
          <w:szCs w:val="21"/>
          <w:u w:val="single"/>
          <w:lang w:eastAsia="zh-CN"/>
        </w:rPr>
        <w:t>s</w:t>
      </w:r>
      <w:r w:rsidRPr="0080619F">
        <w:rPr>
          <w:sz w:val="21"/>
          <w:szCs w:val="21"/>
          <w:u w:val="single"/>
          <w:lang w:eastAsia="zh-CN"/>
        </w:rPr>
        <w:t xml:space="preserve"> </w:t>
      </w:r>
    </w:p>
    <w:p w:rsidR="00A63649" w:rsidRPr="000502BD" w:rsidRDefault="00E11D2C" w:rsidP="00E11D2C">
      <w:pPr>
        <w:spacing w:before="120" w:after="120"/>
        <w:jc w:val="both"/>
        <w:rPr>
          <w:rFonts w:eastAsiaTheme="minorEastAsia"/>
          <w:lang w:eastAsia="zh-CN"/>
        </w:rPr>
      </w:pPr>
      <w:r>
        <w:rPr>
          <w:lang w:eastAsia="ko-KR"/>
        </w:rPr>
        <w:t xml:space="preserve">For </w:t>
      </w:r>
      <w:r>
        <w:rPr>
          <w:rFonts w:eastAsiaTheme="minorEastAsia" w:hint="eastAsia"/>
          <w:lang w:eastAsia="zh-CN"/>
        </w:rPr>
        <w:t>this option</w:t>
      </w:r>
      <w:r>
        <w:rPr>
          <w:lang w:eastAsia="ko-KR"/>
        </w:rPr>
        <w:t xml:space="preserve">, the network performs LBT </w:t>
      </w:r>
      <w:r>
        <w:rPr>
          <w:rFonts w:eastAsiaTheme="minorEastAsia" w:hint="eastAsia"/>
          <w:lang w:eastAsia="zh-CN"/>
        </w:rPr>
        <w:t>on</w:t>
      </w:r>
      <w:r>
        <w:rPr>
          <w:lang w:eastAsia="ko-KR"/>
        </w:rPr>
        <w:t xml:space="preserve"> all configured DL BWPs</w:t>
      </w:r>
      <w:r w:rsidR="00EE2759">
        <w:rPr>
          <w:rFonts w:eastAsiaTheme="minorEastAsia" w:hint="eastAsia"/>
          <w:lang w:eastAsia="zh-CN"/>
        </w:rPr>
        <w:t>.</w:t>
      </w:r>
      <w:r>
        <w:rPr>
          <w:lang w:eastAsia="ko-KR"/>
        </w:rPr>
        <w:t xml:space="preserve"> </w:t>
      </w:r>
      <w:r w:rsidR="00EE2759">
        <w:rPr>
          <w:rFonts w:eastAsiaTheme="minorEastAsia" w:hint="eastAsia"/>
          <w:lang w:eastAsia="zh-CN"/>
        </w:rPr>
        <w:t>If</w:t>
      </w:r>
      <w:r w:rsidR="00EE2759">
        <w:rPr>
          <w:lang w:eastAsia="ko-KR"/>
        </w:rPr>
        <w:t xml:space="preserve"> LBT succeeds</w:t>
      </w:r>
      <w:r w:rsidR="00EE2759">
        <w:rPr>
          <w:rFonts w:eastAsiaTheme="minorEastAsia" w:hint="eastAsia"/>
          <w:lang w:eastAsia="zh-CN"/>
        </w:rPr>
        <w:t xml:space="preserve"> on at least one</w:t>
      </w:r>
      <w:r w:rsidR="000502BD">
        <w:rPr>
          <w:rFonts w:eastAsiaTheme="minorEastAsia" w:hint="eastAsia"/>
          <w:lang w:eastAsia="zh-CN"/>
        </w:rPr>
        <w:t xml:space="preserve"> DL</w:t>
      </w:r>
      <w:r w:rsidR="00EE2759">
        <w:rPr>
          <w:rFonts w:eastAsiaTheme="minorEastAsia" w:hint="eastAsia"/>
          <w:lang w:eastAsia="zh-CN"/>
        </w:rPr>
        <w:t xml:space="preserve"> </w:t>
      </w:r>
      <w:r w:rsidR="00EE2759">
        <w:rPr>
          <w:rFonts w:eastAsiaTheme="minorEastAsia"/>
          <w:lang w:eastAsia="zh-CN"/>
        </w:rPr>
        <w:t>BWP</w:t>
      </w:r>
      <w:r w:rsidR="00EE2759">
        <w:rPr>
          <w:lang w:eastAsia="ko-KR"/>
        </w:rPr>
        <w:t>,</w:t>
      </w:r>
      <w:r w:rsidR="00EE2759">
        <w:rPr>
          <w:rFonts w:eastAsiaTheme="minorEastAsia" w:hint="eastAsia"/>
          <w:lang w:eastAsia="zh-CN"/>
        </w:rPr>
        <w:t xml:space="preserve"> the network </w:t>
      </w:r>
      <w:r>
        <w:rPr>
          <w:lang w:eastAsia="ko-KR"/>
        </w:rPr>
        <w:t xml:space="preserve">transmits data </w:t>
      </w:r>
      <w:r w:rsidR="00EE2759">
        <w:rPr>
          <w:rFonts w:eastAsiaTheme="minorEastAsia" w:hint="eastAsia"/>
          <w:lang w:eastAsia="zh-CN"/>
        </w:rPr>
        <w:t>on</w:t>
      </w:r>
      <w:r>
        <w:rPr>
          <w:lang w:eastAsia="ko-KR"/>
        </w:rPr>
        <w:t xml:space="preserve"> one of </w:t>
      </w:r>
      <w:r w:rsidR="00EE2759">
        <w:rPr>
          <w:rFonts w:eastAsiaTheme="minorEastAsia" w:hint="eastAsia"/>
          <w:lang w:eastAsia="zh-CN"/>
        </w:rPr>
        <w:t xml:space="preserve">the </w:t>
      </w:r>
      <w:r>
        <w:rPr>
          <w:lang w:eastAsia="ko-KR"/>
        </w:rPr>
        <w:t>DL BWPs</w:t>
      </w:r>
      <w:r w:rsidR="006218BC">
        <w:rPr>
          <w:rFonts w:eastAsiaTheme="minorEastAsia" w:hint="eastAsia"/>
          <w:lang w:eastAsia="zh-CN"/>
        </w:rPr>
        <w:t>.</w:t>
      </w:r>
      <w:r>
        <w:rPr>
          <w:lang w:eastAsia="ko-KR"/>
        </w:rPr>
        <w:t xml:space="preserve"> </w:t>
      </w:r>
      <w:r w:rsidR="006218BC">
        <w:rPr>
          <w:rFonts w:eastAsiaTheme="minorEastAsia"/>
          <w:lang w:eastAsia="zh-CN"/>
        </w:rPr>
        <w:t>T</w:t>
      </w:r>
      <w:r w:rsidR="006218BC">
        <w:rPr>
          <w:rFonts w:eastAsiaTheme="minorEastAsia" w:hint="eastAsia"/>
          <w:lang w:eastAsia="zh-CN"/>
        </w:rPr>
        <w:t xml:space="preserve">o avoid missing the DL </w:t>
      </w:r>
      <w:r w:rsidR="006218BC">
        <w:rPr>
          <w:rFonts w:eastAsiaTheme="minorEastAsia"/>
          <w:lang w:eastAsia="zh-CN"/>
        </w:rPr>
        <w:t>data</w:t>
      </w:r>
      <w:r w:rsidR="006218BC">
        <w:rPr>
          <w:rFonts w:eastAsiaTheme="minorEastAsia" w:hint="eastAsia"/>
          <w:lang w:eastAsia="zh-CN"/>
        </w:rPr>
        <w:t>,</w:t>
      </w:r>
      <w:r w:rsidR="00EE2759">
        <w:rPr>
          <w:rFonts w:eastAsiaTheme="minorEastAsia" w:hint="eastAsia"/>
          <w:lang w:eastAsia="zh-CN"/>
        </w:rPr>
        <w:t xml:space="preserve"> </w:t>
      </w:r>
      <w:r>
        <w:rPr>
          <w:lang w:eastAsia="ko-KR"/>
        </w:rPr>
        <w:t xml:space="preserve">the UE </w:t>
      </w:r>
      <w:r w:rsidR="00EE2759">
        <w:rPr>
          <w:rFonts w:eastAsiaTheme="minorEastAsia" w:hint="eastAsia"/>
          <w:lang w:eastAsia="zh-CN"/>
        </w:rPr>
        <w:t>has to</w:t>
      </w:r>
      <w:r w:rsidRPr="008D7228">
        <w:rPr>
          <w:lang w:eastAsia="ko-KR"/>
        </w:rPr>
        <w:t xml:space="preserve"> </w:t>
      </w:r>
      <w:r>
        <w:rPr>
          <w:lang w:eastAsia="ko-KR"/>
        </w:rPr>
        <w:t xml:space="preserve">monitor all </w:t>
      </w:r>
      <w:r w:rsidR="00EE2759">
        <w:rPr>
          <w:rFonts w:eastAsiaTheme="minorEastAsia" w:hint="eastAsia"/>
          <w:lang w:eastAsia="zh-CN"/>
        </w:rPr>
        <w:t xml:space="preserve">the </w:t>
      </w:r>
      <w:r>
        <w:rPr>
          <w:lang w:eastAsia="ko-KR"/>
        </w:rPr>
        <w:t>configured DL BWPs</w:t>
      </w:r>
      <w:r w:rsidRPr="008D7228">
        <w:rPr>
          <w:lang w:eastAsia="ko-KR"/>
        </w:rPr>
        <w:t xml:space="preserve"> </w:t>
      </w:r>
      <w:r>
        <w:rPr>
          <w:lang w:eastAsia="ko-KR"/>
        </w:rPr>
        <w:t xml:space="preserve">because the UE </w:t>
      </w:r>
      <w:r w:rsidR="005A1145">
        <w:rPr>
          <w:rFonts w:eastAsiaTheme="minorEastAsia" w:hint="eastAsia"/>
          <w:lang w:eastAsia="zh-CN"/>
        </w:rPr>
        <w:t xml:space="preserve">cannot decide the </w:t>
      </w:r>
      <w:r>
        <w:rPr>
          <w:lang w:eastAsia="ko-KR"/>
        </w:rPr>
        <w:t xml:space="preserve">DL </w:t>
      </w:r>
      <w:r w:rsidRPr="003B5D7B">
        <w:rPr>
          <w:lang w:eastAsia="ko-KR"/>
        </w:rPr>
        <w:t xml:space="preserve">BWP </w:t>
      </w:r>
      <w:r w:rsidR="005A1145">
        <w:rPr>
          <w:rFonts w:eastAsiaTheme="minorEastAsia" w:hint="eastAsia"/>
          <w:lang w:eastAsia="zh-CN"/>
        </w:rPr>
        <w:t xml:space="preserve">on which the LBT succeeds. </w:t>
      </w:r>
      <w:r w:rsidR="00A63649">
        <w:rPr>
          <w:rFonts w:eastAsiaTheme="minorEastAsia"/>
          <w:lang w:eastAsia="zh-CN"/>
        </w:rPr>
        <w:t>I</w:t>
      </w:r>
      <w:r w:rsidR="00A63649">
        <w:rPr>
          <w:rFonts w:eastAsiaTheme="minorEastAsia" w:hint="eastAsia"/>
          <w:lang w:eastAsia="zh-CN"/>
        </w:rPr>
        <w:t xml:space="preserve">t is similar on the UL. </w:t>
      </w:r>
      <w:r w:rsidR="00A63649">
        <w:rPr>
          <w:rFonts w:eastAsiaTheme="minorEastAsia"/>
          <w:lang w:eastAsia="zh-CN"/>
        </w:rPr>
        <w:t>T</w:t>
      </w:r>
      <w:r w:rsidR="00A63649">
        <w:rPr>
          <w:rFonts w:eastAsiaTheme="minorEastAsia" w:hint="eastAsia"/>
          <w:lang w:eastAsia="zh-CN"/>
        </w:rPr>
        <w:t xml:space="preserve">he network </w:t>
      </w:r>
      <w:r w:rsidR="00A63649">
        <w:rPr>
          <w:lang w:eastAsia="ko-KR"/>
        </w:rPr>
        <w:t>allocate</w:t>
      </w:r>
      <w:r w:rsidR="00A63649">
        <w:rPr>
          <w:rFonts w:eastAsiaTheme="minorEastAsia" w:hint="eastAsia"/>
          <w:lang w:eastAsia="zh-CN"/>
        </w:rPr>
        <w:t>s</w:t>
      </w:r>
      <w:r w:rsidR="00A63649">
        <w:rPr>
          <w:lang w:eastAsia="ko-KR"/>
        </w:rPr>
        <w:t xml:space="preserve"> UL resources </w:t>
      </w:r>
      <w:r w:rsidR="00A63649">
        <w:rPr>
          <w:rFonts w:eastAsiaTheme="minorEastAsia" w:hint="eastAsia"/>
          <w:lang w:eastAsia="zh-CN"/>
        </w:rPr>
        <w:t>on</w:t>
      </w:r>
      <w:r w:rsidR="00A63649">
        <w:rPr>
          <w:lang w:eastAsia="ko-KR"/>
        </w:rPr>
        <w:t xml:space="preserve"> multiple</w:t>
      </w:r>
      <w:r w:rsidR="00A63649">
        <w:rPr>
          <w:rFonts w:eastAsiaTheme="minorEastAsia" w:hint="eastAsia"/>
          <w:lang w:eastAsia="zh-CN"/>
        </w:rPr>
        <w:t xml:space="preserve"> configured</w:t>
      </w:r>
      <w:r w:rsidR="00A63649">
        <w:rPr>
          <w:lang w:eastAsia="ko-KR"/>
        </w:rPr>
        <w:t xml:space="preserve"> UL BWPs</w:t>
      </w:r>
      <w:r w:rsidR="000502BD">
        <w:rPr>
          <w:rFonts w:eastAsiaTheme="minorEastAsia" w:hint="eastAsia"/>
          <w:lang w:eastAsia="zh-CN"/>
        </w:rPr>
        <w:t>. If</w:t>
      </w:r>
      <w:r w:rsidR="000502BD">
        <w:rPr>
          <w:lang w:eastAsia="ko-KR"/>
        </w:rPr>
        <w:t xml:space="preserve"> LBT succeeds</w:t>
      </w:r>
      <w:r w:rsidR="000502BD">
        <w:rPr>
          <w:rFonts w:eastAsiaTheme="minorEastAsia" w:hint="eastAsia"/>
          <w:lang w:eastAsia="zh-CN"/>
        </w:rPr>
        <w:t xml:space="preserve"> on at least one UL </w:t>
      </w:r>
      <w:r w:rsidR="000502BD">
        <w:rPr>
          <w:rFonts w:eastAsiaTheme="minorEastAsia"/>
          <w:lang w:eastAsia="zh-CN"/>
        </w:rPr>
        <w:t>BWP</w:t>
      </w:r>
      <w:r w:rsidR="000502BD">
        <w:rPr>
          <w:lang w:eastAsia="ko-KR"/>
        </w:rPr>
        <w:t>,</w:t>
      </w:r>
      <w:r w:rsidR="000502BD">
        <w:rPr>
          <w:rFonts w:eastAsiaTheme="minorEastAsia" w:hint="eastAsia"/>
          <w:lang w:eastAsia="zh-CN"/>
        </w:rPr>
        <w:t xml:space="preserve"> the UE </w:t>
      </w:r>
      <w:r w:rsidR="000502BD">
        <w:rPr>
          <w:lang w:eastAsia="ko-KR"/>
        </w:rPr>
        <w:t xml:space="preserve">transmits data </w:t>
      </w:r>
      <w:r w:rsidR="000502BD">
        <w:rPr>
          <w:rFonts w:eastAsiaTheme="minorEastAsia" w:hint="eastAsia"/>
          <w:lang w:eastAsia="zh-CN"/>
        </w:rPr>
        <w:t>on</w:t>
      </w:r>
      <w:r w:rsidR="000502BD">
        <w:rPr>
          <w:lang w:eastAsia="ko-KR"/>
        </w:rPr>
        <w:t xml:space="preserve"> one of </w:t>
      </w:r>
      <w:r w:rsidR="000502BD">
        <w:rPr>
          <w:rFonts w:eastAsiaTheme="minorEastAsia" w:hint="eastAsia"/>
          <w:lang w:eastAsia="zh-CN"/>
        </w:rPr>
        <w:t>the U</w:t>
      </w:r>
      <w:r w:rsidR="000502BD">
        <w:rPr>
          <w:lang w:eastAsia="ko-KR"/>
        </w:rPr>
        <w:t>L BWPs</w:t>
      </w:r>
      <w:r w:rsidR="000502BD">
        <w:rPr>
          <w:rFonts w:eastAsiaTheme="minorEastAsia" w:hint="eastAsia"/>
          <w:lang w:eastAsia="zh-CN"/>
        </w:rPr>
        <w:t>.</w:t>
      </w:r>
    </w:p>
    <w:p w:rsidR="00D20C26" w:rsidRPr="00D20C26" w:rsidRDefault="00E11D2C" w:rsidP="00E11D2C">
      <w:pPr>
        <w:spacing w:before="120" w:after="120"/>
        <w:jc w:val="both"/>
        <w:rPr>
          <w:rFonts w:eastAsiaTheme="minorEastAsia"/>
          <w:sz w:val="21"/>
          <w:szCs w:val="21"/>
          <w:u w:val="single"/>
          <w:lang w:eastAsia="zh-CN"/>
        </w:rPr>
      </w:pPr>
      <w:r w:rsidRPr="008D7228">
        <w:rPr>
          <w:lang w:eastAsia="ko-KR"/>
        </w:rPr>
        <w:t xml:space="preserve">As a result, </w:t>
      </w:r>
      <w:r w:rsidR="006218BC">
        <w:rPr>
          <w:rFonts w:eastAsiaTheme="minorEastAsia" w:hint="eastAsia"/>
          <w:lang w:eastAsia="zh-CN"/>
        </w:rPr>
        <w:t xml:space="preserve">the power consumption increases much more than option1. </w:t>
      </w:r>
      <w:r w:rsidR="006218BC">
        <w:rPr>
          <w:rFonts w:eastAsiaTheme="minorEastAsia"/>
          <w:lang w:eastAsia="zh-CN"/>
        </w:rPr>
        <w:t>A</w:t>
      </w:r>
      <w:r w:rsidR="006218BC">
        <w:rPr>
          <w:rFonts w:eastAsiaTheme="minorEastAsia" w:hint="eastAsia"/>
          <w:lang w:eastAsia="zh-CN"/>
        </w:rPr>
        <w:t xml:space="preserve">nd </w:t>
      </w:r>
      <w:r>
        <w:rPr>
          <w:lang w:eastAsia="ko-KR"/>
        </w:rPr>
        <w:t xml:space="preserve">UE operation in option </w:t>
      </w:r>
      <w:r w:rsidR="006218BC">
        <w:rPr>
          <w:rFonts w:eastAsiaTheme="minorEastAsia" w:hint="eastAsia"/>
          <w:lang w:eastAsia="zh-CN"/>
        </w:rPr>
        <w:t>2</w:t>
      </w:r>
      <w:r>
        <w:rPr>
          <w:lang w:eastAsia="ko-KR"/>
        </w:rPr>
        <w:t xml:space="preserve"> becomes </w:t>
      </w:r>
      <w:r w:rsidR="00D20C26">
        <w:rPr>
          <w:rFonts w:eastAsiaTheme="minorEastAsia" w:hint="eastAsia"/>
          <w:lang w:eastAsia="zh-CN"/>
        </w:rPr>
        <w:t>similarly with that of</w:t>
      </w:r>
      <w:r>
        <w:rPr>
          <w:lang w:eastAsia="ko-KR"/>
        </w:rPr>
        <w:t xml:space="preserve"> option </w:t>
      </w:r>
      <w:r w:rsidR="006218BC">
        <w:rPr>
          <w:rFonts w:eastAsiaTheme="minorEastAsia" w:hint="eastAsia"/>
          <w:lang w:eastAsia="zh-CN"/>
        </w:rPr>
        <w:t>3</w:t>
      </w:r>
      <w:r>
        <w:rPr>
          <w:lang w:eastAsia="ko-KR"/>
        </w:rPr>
        <w:t>.</w:t>
      </w:r>
      <w:r w:rsidR="00777C9C" w:rsidRPr="00777C9C">
        <w:rPr>
          <w:rFonts w:hint="eastAsia"/>
          <w:lang w:eastAsia="ko-KR"/>
        </w:rPr>
        <w:t xml:space="preserve"> </w:t>
      </w:r>
    </w:p>
    <w:p w:rsidR="00216E3B" w:rsidRPr="00BD6B46" w:rsidRDefault="00216E3B" w:rsidP="007C25E0">
      <w:pPr>
        <w:numPr>
          <w:ilvl w:val="0"/>
          <w:numId w:val="8"/>
        </w:numPr>
        <w:spacing w:before="120" w:after="120"/>
        <w:jc w:val="both"/>
        <w:rPr>
          <w:sz w:val="21"/>
          <w:szCs w:val="21"/>
          <w:u w:val="single"/>
          <w:lang w:eastAsia="zh-CN"/>
        </w:rPr>
      </w:pPr>
      <w:r w:rsidRPr="0080619F">
        <w:rPr>
          <w:sz w:val="21"/>
          <w:szCs w:val="21"/>
          <w:u w:val="single"/>
          <w:lang w:eastAsia="zh-CN"/>
        </w:rPr>
        <w:t xml:space="preserve">Option </w:t>
      </w:r>
      <w:r>
        <w:rPr>
          <w:rFonts w:eastAsiaTheme="minorEastAsia" w:hint="eastAsia"/>
          <w:sz w:val="21"/>
          <w:szCs w:val="21"/>
          <w:u w:val="single"/>
          <w:lang w:eastAsia="zh-CN"/>
        </w:rPr>
        <w:t>3</w:t>
      </w:r>
      <w:r w:rsidRPr="0080619F">
        <w:rPr>
          <w:sz w:val="21"/>
          <w:szCs w:val="21"/>
          <w:u w:val="single"/>
          <w:lang w:eastAsia="zh-CN"/>
        </w:rPr>
        <w:t xml:space="preserve">: </w:t>
      </w:r>
      <w:r>
        <w:rPr>
          <w:rFonts w:eastAsiaTheme="minorEastAsia" w:hint="eastAsia"/>
          <w:sz w:val="21"/>
          <w:szCs w:val="21"/>
          <w:u w:val="single"/>
          <w:lang w:eastAsia="zh-CN"/>
        </w:rPr>
        <w:t>multiple</w:t>
      </w:r>
      <w:r w:rsidRPr="0080619F">
        <w:rPr>
          <w:sz w:val="21"/>
          <w:szCs w:val="21"/>
          <w:u w:val="single"/>
          <w:lang w:eastAsia="zh-CN"/>
        </w:rPr>
        <w:t xml:space="preserve"> </w:t>
      </w:r>
      <w:r>
        <w:rPr>
          <w:sz w:val="21"/>
          <w:szCs w:val="21"/>
          <w:u w:val="single"/>
          <w:lang w:eastAsia="zh-CN"/>
        </w:rPr>
        <w:t>activ</w:t>
      </w:r>
      <w:r w:rsidR="00EA170E">
        <w:rPr>
          <w:rFonts w:eastAsiaTheme="minorEastAsia" w:hint="eastAsia"/>
          <w:sz w:val="21"/>
          <w:szCs w:val="21"/>
          <w:u w:val="single"/>
          <w:lang w:eastAsia="zh-CN"/>
        </w:rPr>
        <w:t>e</w:t>
      </w:r>
      <w:r w:rsidRPr="0080619F">
        <w:rPr>
          <w:sz w:val="21"/>
          <w:szCs w:val="21"/>
          <w:u w:val="single"/>
          <w:lang w:eastAsia="zh-CN"/>
        </w:rPr>
        <w:t xml:space="preserve"> BWP </w:t>
      </w:r>
      <w:r>
        <w:rPr>
          <w:rFonts w:eastAsiaTheme="minorEastAsia" w:hint="eastAsia"/>
          <w:sz w:val="21"/>
          <w:szCs w:val="21"/>
          <w:u w:val="single"/>
          <w:lang w:eastAsia="zh-CN"/>
        </w:rPr>
        <w:t>and LBT on multiple</w:t>
      </w:r>
      <w:r w:rsidRPr="0080619F">
        <w:rPr>
          <w:sz w:val="21"/>
          <w:szCs w:val="21"/>
          <w:u w:val="single"/>
          <w:lang w:eastAsia="zh-CN"/>
        </w:rPr>
        <w:t xml:space="preserve"> BWP </w:t>
      </w:r>
    </w:p>
    <w:p w:rsidR="00BD6B46" w:rsidRPr="00C371C1" w:rsidRDefault="00C371C1" w:rsidP="00BD6B46">
      <w:pPr>
        <w:spacing w:before="120" w:after="120"/>
        <w:jc w:val="both"/>
        <w:rPr>
          <w:rFonts w:eastAsiaTheme="minorEastAsia"/>
          <w:lang w:eastAsia="zh-CN"/>
        </w:rPr>
      </w:pPr>
      <w:r>
        <w:rPr>
          <w:lang w:eastAsia="ko-KR"/>
        </w:rPr>
        <w:t xml:space="preserve">For </w:t>
      </w:r>
      <w:r>
        <w:rPr>
          <w:rFonts w:eastAsiaTheme="minorEastAsia" w:hint="eastAsia"/>
          <w:lang w:eastAsia="zh-CN"/>
        </w:rPr>
        <w:t>this option</w:t>
      </w:r>
      <w:r>
        <w:rPr>
          <w:lang w:eastAsia="ko-KR"/>
        </w:rPr>
        <w:t>,</w:t>
      </w:r>
      <w:r>
        <w:rPr>
          <w:rFonts w:eastAsiaTheme="minorEastAsia" w:hint="eastAsia"/>
          <w:lang w:eastAsia="zh-CN"/>
        </w:rPr>
        <w:t xml:space="preserve"> the network activates multiple BWPs for the UE to transmit and receive data, also to perform LBT at the same time.</w:t>
      </w:r>
      <w:r w:rsidR="00A23DD5">
        <w:rPr>
          <w:rFonts w:eastAsiaTheme="minorEastAsia" w:hint="eastAsia"/>
          <w:lang w:eastAsia="zh-CN"/>
        </w:rPr>
        <w:t xml:space="preserve"> </w:t>
      </w:r>
      <w:r w:rsidR="00A23DD5">
        <w:rPr>
          <w:rFonts w:eastAsiaTheme="minorEastAsia"/>
          <w:lang w:eastAsia="zh-CN"/>
        </w:rPr>
        <w:t>T</w:t>
      </w:r>
      <w:r w:rsidR="00A23DD5">
        <w:rPr>
          <w:rFonts w:eastAsiaTheme="minorEastAsia" w:hint="eastAsia"/>
          <w:lang w:eastAsia="zh-CN"/>
        </w:rPr>
        <w:t xml:space="preserve">he procedure of LBT is similar with option 2. </w:t>
      </w:r>
      <w:r w:rsidR="00A23DD5">
        <w:rPr>
          <w:rFonts w:eastAsiaTheme="minorEastAsia"/>
          <w:lang w:eastAsia="zh-CN"/>
        </w:rPr>
        <w:t>W</w:t>
      </w:r>
      <w:r w:rsidR="00A23DD5">
        <w:rPr>
          <w:rFonts w:eastAsiaTheme="minorEastAsia" w:hint="eastAsia"/>
          <w:lang w:eastAsia="zh-CN"/>
        </w:rPr>
        <w:t>hile the data related operations can be on multiple activ</w:t>
      </w:r>
      <w:r w:rsidR="00EA170E">
        <w:rPr>
          <w:rFonts w:eastAsiaTheme="minorEastAsia" w:hint="eastAsia"/>
          <w:lang w:eastAsia="zh-CN"/>
        </w:rPr>
        <w:t>e</w:t>
      </w:r>
      <w:r w:rsidR="00A23DD5">
        <w:rPr>
          <w:rFonts w:eastAsiaTheme="minorEastAsia" w:hint="eastAsia"/>
          <w:lang w:eastAsia="zh-CN"/>
        </w:rPr>
        <w:t xml:space="preserve"> BWPs. </w:t>
      </w:r>
      <w:r w:rsidR="00A23DD5">
        <w:rPr>
          <w:rFonts w:eastAsiaTheme="minorEastAsia"/>
          <w:lang w:eastAsia="zh-CN"/>
        </w:rPr>
        <w:t>T</w:t>
      </w:r>
      <w:r w:rsidR="00A23DD5">
        <w:rPr>
          <w:rFonts w:eastAsiaTheme="minorEastAsia" w:hint="eastAsia"/>
          <w:lang w:eastAsia="zh-CN"/>
        </w:rPr>
        <w:t>he system performance can be better than that of option 2.</w:t>
      </w:r>
    </w:p>
    <w:p w:rsidR="00A328BC" w:rsidRPr="00C371C1" w:rsidRDefault="00E27BD4" w:rsidP="00A328BC">
      <w:pPr>
        <w:spacing w:before="120" w:after="120"/>
        <w:jc w:val="both"/>
        <w:rPr>
          <w:rFonts w:eastAsiaTheme="minorEastAsia"/>
          <w:sz w:val="21"/>
          <w:szCs w:val="21"/>
          <w:u w:val="single"/>
          <w:lang w:eastAsia="zh-CN"/>
        </w:rPr>
      </w:pPr>
      <w:r w:rsidRPr="00E27BD4">
        <w:rPr>
          <w:rFonts w:eastAsiaTheme="minorEastAsia"/>
          <w:sz w:val="21"/>
          <w:szCs w:val="21"/>
          <w:lang w:eastAsia="zh-CN"/>
        </w:rPr>
        <w:t>C</w:t>
      </w:r>
      <w:r w:rsidRPr="00E27BD4">
        <w:rPr>
          <w:rFonts w:eastAsiaTheme="minorEastAsia" w:hint="eastAsia"/>
          <w:sz w:val="21"/>
          <w:szCs w:val="21"/>
          <w:lang w:eastAsia="zh-CN"/>
        </w:rPr>
        <w:t xml:space="preserve">onsider </w:t>
      </w:r>
      <w:r>
        <w:rPr>
          <w:rFonts w:eastAsiaTheme="minorEastAsia" w:hint="eastAsia"/>
          <w:sz w:val="21"/>
          <w:szCs w:val="21"/>
          <w:lang w:eastAsia="zh-CN"/>
        </w:rPr>
        <w:t xml:space="preserve">the purpose of utilizing </w:t>
      </w:r>
      <w:r w:rsidRPr="0080619F">
        <w:rPr>
          <w:sz w:val="21"/>
          <w:szCs w:val="21"/>
          <w:lang w:eastAsia="zh-CN"/>
        </w:rPr>
        <w:t>NR unlicensed band</w:t>
      </w:r>
      <w:r>
        <w:rPr>
          <w:rFonts w:eastAsiaTheme="minorEastAsia" w:hint="eastAsia"/>
          <w:sz w:val="21"/>
          <w:szCs w:val="21"/>
          <w:lang w:eastAsia="zh-CN"/>
        </w:rPr>
        <w:t xml:space="preserve">, it is </w:t>
      </w:r>
      <w:r w:rsidR="006D3C8D">
        <w:rPr>
          <w:rFonts w:eastAsiaTheme="minorEastAsia" w:hint="eastAsia"/>
          <w:sz w:val="21"/>
          <w:szCs w:val="21"/>
          <w:lang w:eastAsia="zh-CN"/>
        </w:rPr>
        <w:t xml:space="preserve">important to satisfy the requirement of </w:t>
      </w:r>
      <w:r w:rsidR="006D3C8D">
        <w:rPr>
          <w:rFonts w:eastAsiaTheme="minorEastAsia"/>
          <w:sz w:val="21"/>
          <w:szCs w:val="21"/>
          <w:lang w:eastAsia="zh-CN"/>
        </w:rPr>
        <w:t>data rate</w:t>
      </w:r>
      <w:r w:rsidR="000737F6">
        <w:rPr>
          <w:rFonts w:eastAsiaTheme="minorEastAsia" w:hint="eastAsia"/>
          <w:sz w:val="21"/>
          <w:szCs w:val="21"/>
          <w:lang w:eastAsia="zh-CN"/>
        </w:rPr>
        <w:t xml:space="preserve"> and</w:t>
      </w:r>
      <w:r w:rsidR="006D3C8D">
        <w:rPr>
          <w:rFonts w:eastAsiaTheme="minorEastAsia" w:hint="eastAsia"/>
          <w:sz w:val="21"/>
          <w:szCs w:val="21"/>
          <w:lang w:eastAsia="zh-CN"/>
        </w:rPr>
        <w:t xml:space="preserve"> balance the </w:t>
      </w:r>
      <w:r w:rsidR="000737F6">
        <w:rPr>
          <w:rFonts w:eastAsiaTheme="minorEastAsia" w:hint="eastAsia"/>
          <w:sz w:val="21"/>
          <w:szCs w:val="21"/>
          <w:lang w:eastAsia="zh-CN"/>
        </w:rPr>
        <w:t>load.</w:t>
      </w:r>
      <w:r w:rsidR="003D5D5C">
        <w:rPr>
          <w:rFonts w:eastAsiaTheme="minorEastAsia" w:hint="eastAsia"/>
          <w:sz w:val="21"/>
          <w:szCs w:val="21"/>
          <w:lang w:eastAsia="zh-CN"/>
        </w:rPr>
        <w:t xml:space="preserve"> </w:t>
      </w:r>
      <w:r w:rsidR="00F073A6">
        <w:rPr>
          <w:rFonts w:eastAsiaTheme="minorEastAsia"/>
          <w:sz w:val="21"/>
          <w:szCs w:val="21"/>
          <w:lang w:eastAsia="zh-CN"/>
        </w:rPr>
        <w:t>T</w:t>
      </w:r>
      <w:r w:rsidR="00F073A6">
        <w:rPr>
          <w:rFonts w:eastAsiaTheme="minorEastAsia" w:hint="eastAsia"/>
          <w:sz w:val="21"/>
          <w:szCs w:val="21"/>
          <w:lang w:eastAsia="zh-CN"/>
        </w:rPr>
        <w:t xml:space="preserve">herefore, option 3 is the </w:t>
      </w:r>
      <w:r w:rsidR="00A328BC">
        <w:rPr>
          <w:rFonts w:eastAsiaTheme="minorEastAsia" w:hint="eastAsia"/>
          <w:sz w:val="21"/>
          <w:szCs w:val="21"/>
          <w:lang w:eastAsia="zh-CN"/>
        </w:rPr>
        <w:t>best.</w:t>
      </w:r>
      <w:r w:rsidR="00A328BC" w:rsidRPr="00A328BC">
        <w:rPr>
          <w:sz w:val="21"/>
          <w:szCs w:val="21"/>
          <w:lang w:eastAsia="zh-CN"/>
        </w:rPr>
        <w:t xml:space="preserve"> </w:t>
      </w:r>
      <w:r w:rsidR="00A328BC">
        <w:rPr>
          <w:sz w:val="21"/>
          <w:szCs w:val="21"/>
          <w:lang w:eastAsia="zh-CN"/>
        </w:rPr>
        <w:t xml:space="preserve">However, </w:t>
      </w:r>
      <w:r w:rsidR="00A328BC">
        <w:rPr>
          <w:rFonts w:eastAsiaTheme="minorEastAsia" w:hint="eastAsia"/>
          <w:sz w:val="21"/>
          <w:szCs w:val="21"/>
          <w:lang w:eastAsia="zh-CN"/>
        </w:rPr>
        <w:t xml:space="preserve">since </w:t>
      </w:r>
      <w:r w:rsidR="00A328BC" w:rsidRPr="0080619F">
        <w:rPr>
          <w:sz w:val="21"/>
          <w:szCs w:val="21"/>
          <w:lang w:eastAsia="zh-CN"/>
        </w:rPr>
        <w:t>now at most one active BWP is supported for a serving cell in NR licensed</w:t>
      </w:r>
      <w:r w:rsidR="00A328BC">
        <w:rPr>
          <w:rFonts w:eastAsiaTheme="minorEastAsia" w:hint="eastAsia"/>
          <w:sz w:val="21"/>
          <w:szCs w:val="21"/>
          <w:lang w:eastAsia="zh-CN"/>
        </w:rPr>
        <w:t xml:space="preserve"> band</w:t>
      </w:r>
      <w:r w:rsidR="00A328BC" w:rsidRPr="0080619F">
        <w:rPr>
          <w:sz w:val="21"/>
          <w:szCs w:val="21"/>
          <w:lang w:eastAsia="zh-CN"/>
        </w:rPr>
        <w:t>,</w:t>
      </w:r>
      <w:r w:rsidR="00A328BC">
        <w:rPr>
          <w:rFonts w:eastAsiaTheme="minorEastAsia" w:hint="eastAsia"/>
          <w:sz w:val="21"/>
          <w:szCs w:val="21"/>
          <w:lang w:eastAsia="zh-CN"/>
        </w:rPr>
        <w:t xml:space="preserve"> </w:t>
      </w:r>
      <w:r w:rsidR="00A328BC">
        <w:rPr>
          <w:sz w:val="21"/>
          <w:szCs w:val="21"/>
          <w:lang w:eastAsia="zh-CN"/>
        </w:rPr>
        <w:t>more standard effort</w:t>
      </w:r>
      <w:r w:rsidR="00A328BC">
        <w:rPr>
          <w:rFonts w:eastAsiaTheme="minorEastAsia" w:hint="eastAsia"/>
          <w:sz w:val="21"/>
          <w:szCs w:val="21"/>
          <w:lang w:eastAsia="zh-CN"/>
        </w:rPr>
        <w:t>s are needed for</w:t>
      </w:r>
      <w:r w:rsidR="00A328BC" w:rsidRPr="0080619F">
        <w:rPr>
          <w:sz w:val="21"/>
          <w:szCs w:val="21"/>
          <w:lang w:eastAsia="zh-CN"/>
        </w:rPr>
        <w:t xml:space="preserve"> the multiple active BWPs operation </w:t>
      </w:r>
      <w:r w:rsidR="00A328BC">
        <w:rPr>
          <w:rFonts w:eastAsiaTheme="minorEastAsia" w:hint="eastAsia"/>
          <w:sz w:val="21"/>
          <w:szCs w:val="21"/>
          <w:lang w:eastAsia="zh-CN"/>
        </w:rPr>
        <w:t>on</w:t>
      </w:r>
      <w:r w:rsidR="00A328BC" w:rsidRPr="0080619F">
        <w:rPr>
          <w:sz w:val="21"/>
          <w:szCs w:val="21"/>
          <w:lang w:eastAsia="zh-CN"/>
        </w:rPr>
        <w:t xml:space="preserve"> NR unlicensed band</w:t>
      </w:r>
      <w:r w:rsidR="00A328BC">
        <w:rPr>
          <w:sz w:val="21"/>
          <w:szCs w:val="21"/>
          <w:lang w:eastAsia="zh-CN"/>
        </w:rPr>
        <w:t>.</w:t>
      </w:r>
    </w:p>
    <w:p w:rsidR="00796984" w:rsidRPr="00E27BD4" w:rsidRDefault="00224042" w:rsidP="00BD6B46">
      <w:pPr>
        <w:spacing w:before="120" w:after="120"/>
        <w:jc w:val="both"/>
        <w:rPr>
          <w:rFonts w:eastAsiaTheme="minorEastAsia"/>
          <w:sz w:val="21"/>
          <w:szCs w:val="21"/>
          <w:lang w:eastAsia="zh-CN"/>
        </w:rPr>
      </w:pPr>
      <w:r w:rsidRPr="003F1801">
        <w:rPr>
          <w:rFonts w:eastAsia="宋体"/>
          <w:b/>
          <w:lang w:eastAsia="zh-CN"/>
        </w:rPr>
        <w:t xml:space="preserve">Proposal: </w:t>
      </w:r>
      <w:r>
        <w:rPr>
          <w:rFonts w:eastAsia="宋体" w:hint="eastAsia"/>
          <w:b/>
          <w:lang w:eastAsia="zh-CN"/>
        </w:rPr>
        <w:t>S</w:t>
      </w:r>
      <w:r>
        <w:rPr>
          <w:rFonts w:eastAsia="宋体"/>
          <w:b/>
          <w:lang w:eastAsia="zh-CN"/>
        </w:rPr>
        <w:t>upport multiple activ</w:t>
      </w:r>
      <w:r w:rsidR="00EA170E">
        <w:rPr>
          <w:rFonts w:eastAsia="宋体" w:hint="eastAsia"/>
          <w:b/>
          <w:lang w:eastAsia="zh-CN"/>
        </w:rPr>
        <w:t>e</w:t>
      </w:r>
      <w:r w:rsidRPr="003F1801">
        <w:rPr>
          <w:rFonts w:eastAsia="宋体"/>
          <w:b/>
          <w:lang w:eastAsia="zh-CN"/>
        </w:rPr>
        <w:t xml:space="preserve"> BWPs in NR-U, and each BWP can have 20MHz access channel</w:t>
      </w:r>
      <w:r w:rsidR="00796984">
        <w:rPr>
          <w:rFonts w:eastAsia="宋体" w:hint="eastAsia"/>
          <w:b/>
          <w:lang w:eastAsia="zh-CN"/>
        </w:rPr>
        <w:t>.</w:t>
      </w:r>
    </w:p>
    <w:p w:rsidR="002912E9" w:rsidRPr="002400A1" w:rsidRDefault="002912E9" w:rsidP="000C6091">
      <w:pPr>
        <w:pStyle w:val="a0"/>
        <w:spacing w:before="120" w:after="0"/>
        <w:rPr>
          <w:rFonts w:eastAsiaTheme="minorEastAsia"/>
          <w:b/>
          <w:lang w:eastAsia="zh-CN"/>
        </w:rPr>
      </w:pPr>
      <w:bookmarkStart w:id="12" w:name="OLE_LINK188"/>
      <w:bookmarkStart w:id="13" w:name="OLE_LINK189"/>
    </w:p>
    <w:bookmarkEnd w:id="10"/>
    <w:bookmarkEnd w:id="11"/>
    <w:bookmarkEnd w:id="12"/>
    <w:bookmarkEnd w:id="13"/>
    <w:p w:rsidR="00164F5B" w:rsidRDefault="00164F5B" w:rsidP="007C25E0">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3F1801" w:rsidRPr="003F1801" w:rsidRDefault="00164F5B" w:rsidP="00253E72">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253E72">
        <w:rPr>
          <w:rFonts w:eastAsia="宋体" w:hint="eastAsia"/>
          <w:szCs w:val="20"/>
          <w:lang w:eastAsia="zh-CN"/>
        </w:rPr>
        <w:t xml:space="preserve">the </w:t>
      </w:r>
      <w:r w:rsidR="00253E72">
        <w:rPr>
          <w:lang w:eastAsia="zh-CN"/>
        </w:rPr>
        <w:t>BWP operation in NR unlicensed band</w:t>
      </w:r>
      <w:r w:rsidR="007E78A9">
        <w:rPr>
          <w:rFonts w:eastAsia="宋体" w:hint="eastAsia"/>
          <w:szCs w:val="20"/>
          <w:lang w:val="en-GB" w:eastAsia="zh-CN"/>
        </w:rPr>
        <w:t xml:space="preserve"> and have</w:t>
      </w:r>
      <w:r>
        <w:rPr>
          <w:rFonts w:eastAsia="宋体" w:hint="eastAsia"/>
          <w:szCs w:val="20"/>
          <w:lang w:eastAsia="zh-CN"/>
        </w:rPr>
        <w:t xml:space="preserve"> </w:t>
      </w:r>
      <w:r>
        <w:rPr>
          <w:rFonts w:eastAsia="宋体"/>
          <w:lang w:eastAsia="zh-CN"/>
        </w:rPr>
        <w:t>the</w:t>
      </w:r>
      <w:r>
        <w:t xml:space="preserve"> following</w:t>
      </w:r>
      <w:r w:rsidR="00752E0E">
        <w:rPr>
          <w:rFonts w:eastAsiaTheme="minorEastAsia" w:hint="eastAsia"/>
          <w:lang w:eastAsia="zh-CN"/>
        </w:rPr>
        <w:t xml:space="preserve"> </w:t>
      </w:r>
      <w:r>
        <w:t>proposal</w:t>
      </w:r>
      <w:r w:rsidRPr="003E36B2">
        <w:rPr>
          <w:rFonts w:eastAsia="宋体" w:hint="eastAsia"/>
          <w:lang w:eastAsia="zh-CN"/>
        </w:rPr>
        <w:t>:</w:t>
      </w:r>
    </w:p>
    <w:p w:rsidR="00661CF4" w:rsidRPr="00574F88" w:rsidRDefault="003F1801" w:rsidP="003F1801">
      <w:pPr>
        <w:jc w:val="both"/>
        <w:rPr>
          <w:rFonts w:eastAsiaTheme="minorEastAsia"/>
          <w:lang w:eastAsia="zh-CN"/>
        </w:rPr>
      </w:pPr>
      <w:r w:rsidRPr="003F1801">
        <w:rPr>
          <w:rFonts w:eastAsia="宋体"/>
          <w:b/>
          <w:lang w:eastAsia="zh-CN"/>
        </w:rPr>
        <w:t xml:space="preserve">Proposal: To support multiple active BWPs in </w:t>
      </w:r>
      <w:proofErr w:type="gramStart"/>
      <w:r w:rsidRPr="003F1801">
        <w:rPr>
          <w:rFonts w:eastAsia="宋体"/>
          <w:b/>
          <w:lang w:eastAsia="zh-CN"/>
        </w:rPr>
        <w:t>NR-U,</w:t>
      </w:r>
      <w:proofErr w:type="gramEnd"/>
      <w:r w:rsidRPr="003F1801">
        <w:rPr>
          <w:rFonts w:eastAsia="宋体"/>
          <w:b/>
          <w:lang w:eastAsia="zh-CN"/>
        </w:rPr>
        <w:t xml:space="preserve"> and each BWP can have 20MHz access channel</w:t>
      </w:r>
      <w:r w:rsidR="00253E72">
        <w:rPr>
          <w:rFonts w:eastAsia="宋体" w:hint="eastAsia"/>
          <w:b/>
          <w:lang w:eastAsia="zh-CN"/>
        </w:rPr>
        <w:t>.</w:t>
      </w:r>
    </w:p>
    <w:p w:rsidR="00E46D60" w:rsidRDefault="00E46D60" w:rsidP="006E298A">
      <w:pPr>
        <w:pStyle w:val="a0"/>
        <w:spacing w:before="120" w:after="0"/>
        <w:rPr>
          <w:rFonts w:eastAsia="宋体"/>
          <w:b/>
          <w:lang w:eastAsia="zh-CN"/>
        </w:rPr>
      </w:pP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6"/>
    <w:bookmarkEnd w:id="7"/>
    <w:p w:rsidR="00796984" w:rsidRDefault="00796984" w:rsidP="007C25E0">
      <w:pPr>
        <w:pStyle w:val="a0"/>
        <w:numPr>
          <w:ilvl w:val="0"/>
          <w:numId w:val="4"/>
        </w:numPr>
        <w:rPr>
          <w:rFonts w:eastAsia="宋体"/>
          <w:kern w:val="2"/>
          <w:szCs w:val="20"/>
          <w:lang w:eastAsia="zh-CN"/>
        </w:rPr>
      </w:pPr>
      <w:r w:rsidRPr="00BB35D8">
        <w:rPr>
          <w:rFonts w:eastAsia="宋体"/>
          <w:kern w:val="2"/>
          <w:szCs w:val="20"/>
          <w:lang w:eastAsia="zh-CN"/>
        </w:rPr>
        <w:t>RAN</w:t>
      </w:r>
      <w:r>
        <w:rPr>
          <w:rFonts w:eastAsia="宋体" w:hint="eastAsia"/>
          <w:kern w:val="2"/>
          <w:szCs w:val="20"/>
          <w:lang w:eastAsia="zh-CN"/>
        </w:rPr>
        <w:t>1</w:t>
      </w:r>
      <w:r w:rsidRPr="00BB35D8">
        <w:rPr>
          <w:rFonts w:eastAsia="宋体" w:hint="eastAsia"/>
          <w:kern w:val="2"/>
          <w:szCs w:val="20"/>
          <w:lang w:eastAsia="zh-CN"/>
        </w:rPr>
        <w:t xml:space="preserve"> </w:t>
      </w:r>
      <w:r>
        <w:rPr>
          <w:rFonts w:eastAsia="宋体" w:hint="eastAsia"/>
          <w:kern w:val="2"/>
          <w:szCs w:val="20"/>
          <w:lang w:eastAsia="zh-CN"/>
        </w:rPr>
        <w:t>92bis</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4D326B" w:rsidRPr="00253E72" w:rsidRDefault="00796984" w:rsidP="007C25E0">
      <w:pPr>
        <w:pStyle w:val="a0"/>
        <w:numPr>
          <w:ilvl w:val="0"/>
          <w:numId w:val="4"/>
        </w:numPr>
        <w:rPr>
          <w:rFonts w:eastAsia="宋体"/>
          <w:kern w:val="2"/>
          <w:szCs w:val="20"/>
          <w:lang w:eastAsia="zh-CN"/>
        </w:rPr>
      </w:pPr>
      <w:r w:rsidRPr="00253E72">
        <w:rPr>
          <w:rFonts w:eastAsia="宋体"/>
          <w:kern w:val="2"/>
          <w:szCs w:val="20"/>
          <w:lang w:eastAsia="zh-CN"/>
        </w:rPr>
        <w:t>RAN</w:t>
      </w:r>
      <w:r w:rsidRPr="00253E72">
        <w:rPr>
          <w:rFonts w:eastAsia="宋体" w:hint="eastAsia"/>
          <w:kern w:val="2"/>
          <w:szCs w:val="20"/>
          <w:lang w:eastAsia="zh-CN"/>
        </w:rPr>
        <w:t>1 94</w:t>
      </w:r>
      <w:r w:rsidRPr="00253E72">
        <w:rPr>
          <w:rFonts w:eastAsia="宋体"/>
          <w:kern w:val="2"/>
          <w:szCs w:val="20"/>
          <w:lang w:eastAsia="zh-CN"/>
        </w:rPr>
        <w:t xml:space="preserve"> Chairman’s Notes</w:t>
      </w:r>
      <w:r w:rsidR="00255CFA" w:rsidRPr="00246184">
        <w:rPr>
          <w:noProof/>
        </w:rPr>
        <w:t>.</w:t>
      </w:r>
    </w:p>
    <w:sectPr w:rsidR="004D326B" w:rsidRPr="00253E72"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77FF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46D" w:rsidRDefault="0045046D">
      <w:r>
        <w:separator/>
      </w:r>
    </w:p>
  </w:endnote>
  <w:endnote w:type="continuationSeparator" w:id="0">
    <w:p w:rsidR="0045046D" w:rsidRDefault="0045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46D" w:rsidRDefault="0045046D">
      <w:r>
        <w:separator/>
      </w:r>
    </w:p>
  </w:footnote>
  <w:footnote w:type="continuationSeparator" w:id="0">
    <w:p w:rsidR="0045046D" w:rsidRDefault="00450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E80" w:rsidRDefault="00D67E8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7887247"/>
    <w:multiLevelType w:val="hybridMultilevel"/>
    <w:tmpl w:val="28F80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
  </w:num>
  <w:num w:numId="3">
    <w:abstractNumId w:val="4"/>
  </w:num>
  <w:num w:numId="4">
    <w:abstractNumId w:val="7"/>
  </w:num>
  <w:num w:numId="5">
    <w:abstractNumId w:val="1"/>
  </w:num>
  <w:num w:numId="6">
    <w:abstractNumId w:val="0"/>
  </w:num>
  <w:num w:numId="7">
    <w:abstractNumId w:val="5"/>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27562"/>
    <w:rsid w:val="00030815"/>
    <w:rsid w:val="00030BD6"/>
    <w:rsid w:val="00030DFC"/>
    <w:rsid w:val="0003185F"/>
    <w:rsid w:val="000325F7"/>
    <w:rsid w:val="000338A4"/>
    <w:rsid w:val="000339FD"/>
    <w:rsid w:val="00033D65"/>
    <w:rsid w:val="000343AE"/>
    <w:rsid w:val="00034864"/>
    <w:rsid w:val="00035BE5"/>
    <w:rsid w:val="00035C55"/>
    <w:rsid w:val="00035E82"/>
    <w:rsid w:val="000362AB"/>
    <w:rsid w:val="000363AE"/>
    <w:rsid w:val="000363FD"/>
    <w:rsid w:val="00036CBB"/>
    <w:rsid w:val="0003772C"/>
    <w:rsid w:val="000377D4"/>
    <w:rsid w:val="00037A41"/>
    <w:rsid w:val="00037DBD"/>
    <w:rsid w:val="00037E65"/>
    <w:rsid w:val="00041061"/>
    <w:rsid w:val="000410BC"/>
    <w:rsid w:val="000412E1"/>
    <w:rsid w:val="00041E6C"/>
    <w:rsid w:val="000421F2"/>
    <w:rsid w:val="0004262C"/>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2BD"/>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403"/>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7F6"/>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0F6C"/>
    <w:rsid w:val="000810A7"/>
    <w:rsid w:val="00081472"/>
    <w:rsid w:val="000816D8"/>
    <w:rsid w:val="000817D8"/>
    <w:rsid w:val="0008210E"/>
    <w:rsid w:val="0008226B"/>
    <w:rsid w:val="00082927"/>
    <w:rsid w:val="00082AB1"/>
    <w:rsid w:val="00083042"/>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0F9"/>
    <w:rsid w:val="000A7928"/>
    <w:rsid w:val="000B0538"/>
    <w:rsid w:val="000B0969"/>
    <w:rsid w:val="000B175F"/>
    <w:rsid w:val="000B17B6"/>
    <w:rsid w:val="000B17FB"/>
    <w:rsid w:val="000B1C22"/>
    <w:rsid w:val="000B206C"/>
    <w:rsid w:val="000B20BE"/>
    <w:rsid w:val="000B2F47"/>
    <w:rsid w:val="000B3216"/>
    <w:rsid w:val="000B3390"/>
    <w:rsid w:val="000B33C6"/>
    <w:rsid w:val="000B36EE"/>
    <w:rsid w:val="000B3F5F"/>
    <w:rsid w:val="000B40D1"/>
    <w:rsid w:val="000B4855"/>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3DF5"/>
    <w:rsid w:val="000C4136"/>
    <w:rsid w:val="000C4D73"/>
    <w:rsid w:val="000C515A"/>
    <w:rsid w:val="000C6091"/>
    <w:rsid w:val="000D13EC"/>
    <w:rsid w:val="000D1E97"/>
    <w:rsid w:val="000D2554"/>
    <w:rsid w:val="000D284E"/>
    <w:rsid w:val="000D30E4"/>
    <w:rsid w:val="000D3112"/>
    <w:rsid w:val="000D360C"/>
    <w:rsid w:val="000D3A53"/>
    <w:rsid w:val="000D3C4D"/>
    <w:rsid w:val="000D4FF3"/>
    <w:rsid w:val="000D5391"/>
    <w:rsid w:val="000D5EE8"/>
    <w:rsid w:val="000D6D38"/>
    <w:rsid w:val="000D75FD"/>
    <w:rsid w:val="000D7BD4"/>
    <w:rsid w:val="000E068D"/>
    <w:rsid w:val="000E0F87"/>
    <w:rsid w:val="000E1909"/>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445"/>
    <w:rsid w:val="001005AB"/>
    <w:rsid w:val="001009C3"/>
    <w:rsid w:val="001009E1"/>
    <w:rsid w:val="001013FA"/>
    <w:rsid w:val="001017CA"/>
    <w:rsid w:val="001022CA"/>
    <w:rsid w:val="001032FB"/>
    <w:rsid w:val="00103937"/>
    <w:rsid w:val="001048E5"/>
    <w:rsid w:val="0010493D"/>
    <w:rsid w:val="00104DA0"/>
    <w:rsid w:val="00105072"/>
    <w:rsid w:val="00105160"/>
    <w:rsid w:val="001053C1"/>
    <w:rsid w:val="00105570"/>
    <w:rsid w:val="001056CB"/>
    <w:rsid w:val="00105812"/>
    <w:rsid w:val="001067A4"/>
    <w:rsid w:val="00106983"/>
    <w:rsid w:val="00106BC9"/>
    <w:rsid w:val="00107304"/>
    <w:rsid w:val="001109E6"/>
    <w:rsid w:val="001113AF"/>
    <w:rsid w:val="00111719"/>
    <w:rsid w:val="001120FC"/>
    <w:rsid w:val="001128A8"/>
    <w:rsid w:val="00112F21"/>
    <w:rsid w:val="0011300A"/>
    <w:rsid w:val="0011322D"/>
    <w:rsid w:val="00113355"/>
    <w:rsid w:val="001135BA"/>
    <w:rsid w:val="00113A5B"/>
    <w:rsid w:val="00114BD9"/>
    <w:rsid w:val="00114F04"/>
    <w:rsid w:val="001151F9"/>
    <w:rsid w:val="00115584"/>
    <w:rsid w:val="00115676"/>
    <w:rsid w:val="00115911"/>
    <w:rsid w:val="00116120"/>
    <w:rsid w:val="0011620A"/>
    <w:rsid w:val="00117296"/>
    <w:rsid w:val="00117423"/>
    <w:rsid w:val="001174AC"/>
    <w:rsid w:val="0011759E"/>
    <w:rsid w:val="001200B3"/>
    <w:rsid w:val="00120A72"/>
    <w:rsid w:val="00120C3B"/>
    <w:rsid w:val="001216B6"/>
    <w:rsid w:val="00122469"/>
    <w:rsid w:val="00122F0D"/>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8AF"/>
    <w:rsid w:val="00187906"/>
    <w:rsid w:val="00187F78"/>
    <w:rsid w:val="001907C4"/>
    <w:rsid w:val="001908F3"/>
    <w:rsid w:val="00190B28"/>
    <w:rsid w:val="00191245"/>
    <w:rsid w:val="0019214A"/>
    <w:rsid w:val="001927F4"/>
    <w:rsid w:val="001928FA"/>
    <w:rsid w:val="001929DB"/>
    <w:rsid w:val="001932DB"/>
    <w:rsid w:val="00193FB1"/>
    <w:rsid w:val="0019423B"/>
    <w:rsid w:val="00194C1C"/>
    <w:rsid w:val="00194DA4"/>
    <w:rsid w:val="00196C21"/>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4D88"/>
    <w:rsid w:val="001A51EB"/>
    <w:rsid w:val="001A551B"/>
    <w:rsid w:val="001A5F47"/>
    <w:rsid w:val="001A727B"/>
    <w:rsid w:val="001A7B78"/>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57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1F7FF3"/>
    <w:rsid w:val="002007F1"/>
    <w:rsid w:val="00200C00"/>
    <w:rsid w:val="00201D35"/>
    <w:rsid w:val="0020210B"/>
    <w:rsid w:val="00202D58"/>
    <w:rsid w:val="00203036"/>
    <w:rsid w:val="0020379F"/>
    <w:rsid w:val="00203AA7"/>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325"/>
    <w:rsid w:val="00210CD7"/>
    <w:rsid w:val="00210D10"/>
    <w:rsid w:val="00211191"/>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6E3B"/>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042"/>
    <w:rsid w:val="00224CCD"/>
    <w:rsid w:val="00224DFD"/>
    <w:rsid w:val="00224ED5"/>
    <w:rsid w:val="00225275"/>
    <w:rsid w:val="00225551"/>
    <w:rsid w:val="00226828"/>
    <w:rsid w:val="00226865"/>
    <w:rsid w:val="00226BB0"/>
    <w:rsid w:val="00227DBE"/>
    <w:rsid w:val="002302DB"/>
    <w:rsid w:val="00230EF1"/>
    <w:rsid w:val="002319C7"/>
    <w:rsid w:val="00231E3A"/>
    <w:rsid w:val="0023222B"/>
    <w:rsid w:val="0023247D"/>
    <w:rsid w:val="002327D8"/>
    <w:rsid w:val="0023422A"/>
    <w:rsid w:val="002342DD"/>
    <w:rsid w:val="00234341"/>
    <w:rsid w:val="002344A0"/>
    <w:rsid w:val="002346F4"/>
    <w:rsid w:val="00234B22"/>
    <w:rsid w:val="002352F4"/>
    <w:rsid w:val="00235544"/>
    <w:rsid w:val="00235763"/>
    <w:rsid w:val="00235D9E"/>
    <w:rsid w:val="002361CA"/>
    <w:rsid w:val="00236AA7"/>
    <w:rsid w:val="00236B8F"/>
    <w:rsid w:val="002400A1"/>
    <w:rsid w:val="00240150"/>
    <w:rsid w:val="00240E43"/>
    <w:rsid w:val="00240E56"/>
    <w:rsid w:val="002412BF"/>
    <w:rsid w:val="00241856"/>
    <w:rsid w:val="00241C61"/>
    <w:rsid w:val="00241EA1"/>
    <w:rsid w:val="002421B4"/>
    <w:rsid w:val="00243F28"/>
    <w:rsid w:val="00244A81"/>
    <w:rsid w:val="00244DD6"/>
    <w:rsid w:val="002457C9"/>
    <w:rsid w:val="00245BBF"/>
    <w:rsid w:val="00245F1A"/>
    <w:rsid w:val="00246448"/>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3E72"/>
    <w:rsid w:val="00254C8E"/>
    <w:rsid w:val="002552C6"/>
    <w:rsid w:val="00255CFA"/>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ACC"/>
    <w:rsid w:val="00265D91"/>
    <w:rsid w:val="00265E24"/>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3E1F"/>
    <w:rsid w:val="00274054"/>
    <w:rsid w:val="00274641"/>
    <w:rsid w:val="00274EEA"/>
    <w:rsid w:val="00274FDD"/>
    <w:rsid w:val="00275037"/>
    <w:rsid w:val="00275303"/>
    <w:rsid w:val="00275952"/>
    <w:rsid w:val="0027628C"/>
    <w:rsid w:val="002763EA"/>
    <w:rsid w:val="0027662B"/>
    <w:rsid w:val="002766C7"/>
    <w:rsid w:val="00277033"/>
    <w:rsid w:val="00277887"/>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90D5F"/>
    <w:rsid w:val="00290FFD"/>
    <w:rsid w:val="002911A8"/>
    <w:rsid w:val="002912E9"/>
    <w:rsid w:val="002912F0"/>
    <w:rsid w:val="00291567"/>
    <w:rsid w:val="0029239F"/>
    <w:rsid w:val="00292C9D"/>
    <w:rsid w:val="00293F4E"/>
    <w:rsid w:val="00294FE8"/>
    <w:rsid w:val="00295560"/>
    <w:rsid w:val="00296077"/>
    <w:rsid w:val="00297314"/>
    <w:rsid w:val="002974BF"/>
    <w:rsid w:val="00297D26"/>
    <w:rsid w:val="002A04D2"/>
    <w:rsid w:val="002A0E29"/>
    <w:rsid w:val="002A1053"/>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2FC8"/>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13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666"/>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1DD"/>
    <w:rsid w:val="003302F1"/>
    <w:rsid w:val="0033077D"/>
    <w:rsid w:val="00330EEA"/>
    <w:rsid w:val="00330F36"/>
    <w:rsid w:val="003316B7"/>
    <w:rsid w:val="00331909"/>
    <w:rsid w:val="003324D7"/>
    <w:rsid w:val="00332DB3"/>
    <w:rsid w:val="00333461"/>
    <w:rsid w:val="00334A3A"/>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3E6"/>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64EE"/>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46A1"/>
    <w:rsid w:val="003A4CE2"/>
    <w:rsid w:val="003A5013"/>
    <w:rsid w:val="003A5188"/>
    <w:rsid w:val="003A571D"/>
    <w:rsid w:val="003A5A16"/>
    <w:rsid w:val="003A5AF4"/>
    <w:rsid w:val="003A64D1"/>
    <w:rsid w:val="003A7426"/>
    <w:rsid w:val="003A75D8"/>
    <w:rsid w:val="003A787B"/>
    <w:rsid w:val="003A7EBD"/>
    <w:rsid w:val="003B04F1"/>
    <w:rsid w:val="003B0679"/>
    <w:rsid w:val="003B0C11"/>
    <w:rsid w:val="003B1813"/>
    <w:rsid w:val="003B1D53"/>
    <w:rsid w:val="003B2F65"/>
    <w:rsid w:val="003B3977"/>
    <w:rsid w:val="003B4FE1"/>
    <w:rsid w:val="003B62CD"/>
    <w:rsid w:val="003B6572"/>
    <w:rsid w:val="003B6CEE"/>
    <w:rsid w:val="003B6D43"/>
    <w:rsid w:val="003B6D8C"/>
    <w:rsid w:val="003B6E69"/>
    <w:rsid w:val="003B715D"/>
    <w:rsid w:val="003B74AD"/>
    <w:rsid w:val="003B76AB"/>
    <w:rsid w:val="003C05AD"/>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5D5C"/>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E1B"/>
    <w:rsid w:val="003E5FF7"/>
    <w:rsid w:val="003E63FD"/>
    <w:rsid w:val="003E6457"/>
    <w:rsid w:val="003E6676"/>
    <w:rsid w:val="003E79F0"/>
    <w:rsid w:val="003E7FF4"/>
    <w:rsid w:val="003F01D8"/>
    <w:rsid w:val="003F0C85"/>
    <w:rsid w:val="003F116F"/>
    <w:rsid w:val="003F1327"/>
    <w:rsid w:val="003F1801"/>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2369"/>
    <w:rsid w:val="00402EA6"/>
    <w:rsid w:val="004035D5"/>
    <w:rsid w:val="00403B73"/>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BC9"/>
    <w:rsid w:val="00442C2B"/>
    <w:rsid w:val="00444035"/>
    <w:rsid w:val="00444079"/>
    <w:rsid w:val="0044435E"/>
    <w:rsid w:val="00444530"/>
    <w:rsid w:val="00444904"/>
    <w:rsid w:val="00444D80"/>
    <w:rsid w:val="00444F2C"/>
    <w:rsid w:val="00445963"/>
    <w:rsid w:val="00445C78"/>
    <w:rsid w:val="004463B0"/>
    <w:rsid w:val="00446870"/>
    <w:rsid w:val="00446D4D"/>
    <w:rsid w:val="004475A3"/>
    <w:rsid w:val="00450175"/>
    <w:rsid w:val="0045046D"/>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199"/>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2878"/>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571"/>
    <w:rsid w:val="004A4E75"/>
    <w:rsid w:val="004A5363"/>
    <w:rsid w:val="004A53B4"/>
    <w:rsid w:val="004A68A6"/>
    <w:rsid w:val="004A736A"/>
    <w:rsid w:val="004B0A0C"/>
    <w:rsid w:val="004B13FE"/>
    <w:rsid w:val="004B1FE6"/>
    <w:rsid w:val="004B2409"/>
    <w:rsid w:val="004B296B"/>
    <w:rsid w:val="004B3124"/>
    <w:rsid w:val="004B31D0"/>
    <w:rsid w:val="004B4069"/>
    <w:rsid w:val="004B4D09"/>
    <w:rsid w:val="004B5D95"/>
    <w:rsid w:val="004B6329"/>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26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36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485A"/>
    <w:rsid w:val="00505133"/>
    <w:rsid w:val="00505155"/>
    <w:rsid w:val="00505AD7"/>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2E4B"/>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3E55"/>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835"/>
    <w:rsid w:val="00572AA3"/>
    <w:rsid w:val="005736E0"/>
    <w:rsid w:val="00574007"/>
    <w:rsid w:val="0057465B"/>
    <w:rsid w:val="005749E3"/>
    <w:rsid w:val="00574F88"/>
    <w:rsid w:val="00574FFF"/>
    <w:rsid w:val="00575674"/>
    <w:rsid w:val="005766EC"/>
    <w:rsid w:val="005767D9"/>
    <w:rsid w:val="00577146"/>
    <w:rsid w:val="005773A0"/>
    <w:rsid w:val="005800F8"/>
    <w:rsid w:val="005801AA"/>
    <w:rsid w:val="00580A07"/>
    <w:rsid w:val="0058156A"/>
    <w:rsid w:val="00581E0B"/>
    <w:rsid w:val="00582002"/>
    <w:rsid w:val="00582EF3"/>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205"/>
    <w:rsid w:val="005933B5"/>
    <w:rsid w:val="00593540"/>
    <w:rsid w:val="00593DCE"/>
    <w:rsid w:val="00594370"/>
    <w:rsid w:val="00594A39"/>
    <w:rsid w:val="00595F55"/>
    <w:rsid w:val="00596076"/>
    <w:rsid w:val="00596DF4"/>
    <w:rsid w:val="00597515"/>
    <w:rsid w:val="00597ED0"/>
    <w:rsid w:val="005A004D"/>
    <w:rsid w:val="005A0825"/>
    <w:rsid w:val="005A114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13B"/>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138"/>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2D82"/>
    <w:rsid w:val="005F2F80"/>
    <w:rsid w:val="005F4118"/>
    <w:rsid w:val="005F4351"/>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5F6"/>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18BC"/>
    <w:rsid w:val="006224BC"/>
    <w:rsid w:val="006227F1"/>
    <w:rsid w:val="00622A00"/>
    <w:rsid w:val="006234BC"/>
    <w:rsid w:val="00623670"/>
    <w:rsid w:val="00624D92"/>
    <w:rsid w:val="00624E2A"/>
    <w:rsid w:val="006256B8"/>
    <w:rsid w:val="00625ECE"/>
    <w:rsid w:val="006263E2"/>
    <w:rsid w:val="00626712"/>
    <w:rsid w:val="00630372"/>
    <w:rsid w:val="00630D32"/>
    <w:rsid w:val="0063104F"/>
    <w:rsid w:val="00631427"/>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95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1CF4"/>
    <w:rsid w:val="006624A8"/>
    <w:rsid w:val="006635E6"/>
    <w:rsid w:val="00663BE1"/>
    <w:rsid w:val="00663C11"/>
    <w:rsid w:val="00663CA8"/>
    <w:rsid w:val="00664B22"/>
    <w:rsid w:val="006651EE"/>
    <w:rsid w:val="00665898"/>
    <w:rsid w:val="00665957"/>
    <w:rsid w:val="00665F44"/>
    <w:rsid w:val="006668C2"/>
    <w:rsid w:val="00666946"/>
    <w:rsid w:val="006670D3"/>
    <w:rsid w:val="0067028E"/>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08A"/>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32B"/>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63F"/>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8D"/>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3911"/>
    <w:rsid w:val="006E411F"/>
    <w:rsid w:val="006E4CD8"/>
    <w:rsid w:val="006E58AB"/>
    <w:rsid w:val="006E59AF"/>
    <w:rsid w:val="006E6CDE"/>
    <w:rsid w:val="006E72A9"/>
    <w:rsid w:val="006E7FE2"/>
    <w:rsid w:val="006F0287"/>
    <w:rsid w:val="006F0C8F"/>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0FA3"/>
    <w:rsid w:val="007010F1"/>
    <w:rsid w:val="00701174"/>
    <w:rsid w:val="00701A1E"/>
    <w:rsid w:val="007022B6"/>
    <w:rsid w:val="00702BBF"/>
    <w:rsid w:val="00702EF2"/>
    <w:rsid w:val="00702F01"/>
    <w:rsid w:val="00703A4A"/>
    <w:rsid w:val="0070469E"/>
    <w:rsid w:val="00704CBB"/>
    <w:rsid w:val="00704FAF"/>
    <w:rsid w:val="00705211"/>
    <w:rsid w:val="00706AA0"/>
    <w:rsid w:val="00706BAA"/>
    <w:rsid w:val="0071023B"/>
    <w:rsid w:val="00710512"/>
    <w:rsid w:val="00711060"/>
    <w:rsid w:val="00711472"/>
    <w:rsid w:val="007118B9"/>
    <w:rsid w:val="0071266C"/>
    <w:rsid w:val="0071288C"/>
    <w:rsid w:val="0071387A"/>
    <w:rsid w:val="00713D36"/>
    <w:rsid w:val="00715965"/>
    <w:rsid w:val="0071599A"/>
    <w:rsid w:val="007159A6"/>
    <w:rsid w:val="00715DFA"/>
    <w:rsid w:val="00716D44"/>
    <w:rsid w:val="00716DA1"/>
    <w:rsid w:val="0071761A"/>
    <w:rsid w:val="00717988"/>
    <w:rsid w:val="007203FB"/>
    <w:rsid w:val="00721024"/>
    <w:rsid w:val="0072150D"/>
    <w:rsid w:val="0072249E"/>
    <w:rsid w:val="0072252A"/>
    <w:rsid w:val="00722C37"/>
    <w:rsid w:val="007237F3"/>
    <w:rsid w:val="00723E3D"/>
    <w:rsid w:val="00724A52"/>
    <w:rsid w:val="00725667"/>
    <w:rsid w:val="00725CA8"/>
    <w:rsid w:val="00726066"/>
    <w:rsid w:val="00726807"/>
    <w:rsid w:val="007271E1"/>
    <w:rsid w:val="00727993"/>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729"/>
    <w:rsid w:val="00736884"/>
    <w:rsid w:val="00736A84"/>
    <w:rsid w:val="007373F0"/>
    <w:rsid w:val="00737CB1"/>
    <w:rsid w:val="007407AF"/>
    <w:rsid w:val="0074192E"/>
    <w:rsid w:val="00741A05"/>
    <w:rsid w:val="00741F43"/>
    <w:rsid w:val="00742095"/>
    <w:rsid w:val="00742462"/>
    <w:rsid w:val="00742611"/>
    <w:rsid w:val="00742B3F"/>
    <w:rsid w:val="00742FC5"/>
    <w:rsid w:val="00743FBD"/>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4DE"/>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77C9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1F17"/>
    <w:rsid w:val="0079298F"/>
    <w:rsid w:val="00793270"/>
    <w:rsid w:val="007939DA"/>
    <w:rsid w:val="00793F2A"/>
    <w:rsid w:val="0079416C"/>
    <w:rsid w:val="007942DD"/>
    <w:rsid w:val="00794598"/>
    <w:rsid w:val="00796984"/>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5E0"/>
    <w:rsid w:val="007C2860"/>
    <w:rsid w:val="007C2BC3"/>
    <w:rsid w:val="007C2E62"/>
    <w:rsid w:val="007C3671"/>
    <w:rsid w:val="007C3FCB"/>
    <w:rsid w:val="007C44A0"/>
    <w:rsid w:val="007C49F6"/>
    <w:rsid w:val="007C6284"/>
    <w:rsid w:val="007C6422"/>
    <w:rsid w:val="007C6608"/>
    <w:rsid w:val="007C785C"/>
    <w:rsid w:val="007D01D7"/>
    <w:rsid w:val="007D0B67"/>
    <w:rsid w:val="007D136E"/>
    <w:rsid w:val="007D1462"/>
    <w:rsid w:val="007D1C1E"/>
    <w:rsid w:val="007D357A"/>
    <w:rsid w:val="007D4739"/>
    <w:rsid w:val="007D49DA"/>
    <w:rsid w:val="007D4BA0"/>
    <w:rsid w:val="007D501C"/>
    <w:rsid w:val="007D617C"/>
    <w:rsid w:val="007D63C3"/>
    <w:rsid w:val="007D640D"/>
    <w:rsid w:val="007D66F3"/>
    <w:rsid w:val="007D69A5"/>
    <w:rsid w:val="007D712C"/>
    <w:rsid w:val="007D74F7"/>
    <w:rsid w:val="007D7BCA"/>
    <w:rsid w:val="007E0290"/>
    <w:rsid w:val="007E0EEC"/>
    <w:rsid w:val="007E1069"/>
    <w:rsid w:val="007E122B"/>
    <w:rsid w:val="007E16C8"/>
    <w:rsid w:val="007E1A5B"/>
    <w:rsid w:val="007E1F13"/>
    <w:rsid w:val="007E22BF"/>
    <w:rsid w:val="007E24C9"/>
    <w:rsid w:val="007E3A95"/>
    <w:rsid w:val="007E3BCD"/>
    <w:rsid w:val="007E3FB4"/>
    <w:rsid w:val="007E4021"/>
    <w:rsid w:val="007E4C21"/>
    <w:rsid w:val="007E72EF"/>
    <w:rsid w:val="007E745E"/>
    <w:rsid w:val="007E746D"/>
    <w:rsid w:val="007E78A9"/>
    <w:rsid w:val="007E7B17"/>
    <w:rsid w:val="007E7E80"/>
    <w:rsid w:val="007F0256"/>
    <w:rsid w:val="007F02CF"/>
    <w:rsid w:val="007F0604"/>
    <w:rsid w:val="007F0DC3"/>
    <w:rsid w:val="007F15A7"/>
    <w:rsid w:val="007F1E3A"/>
    <w:rsid w:val="007F1EED"/>
    <w:rsid w:val="007F2780"/>
    <w:rsid w:val="007F304B"/>
    <w:rsid w:val="007F39CE"/>
    <w:rsid w:val="007F3ACC"/>
    <w:rsid w:val="007F3DC9"/>
    <w:rsid w:val="007F48DD"/>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A0B"/>
    <w:rsid w:val="00816B9F"/>
    <w:rsid w:val="008208E7"/>
    <w:rsid w:val="00821622"/>
    <w:rsid w:val="008217E8"/>
    <w:rsid w:val="00821B30"/>
    <w:rsid w:val="0082203E"/>
    <w:rsid w:val="008223F1"/>
    <w:rsid w:val="0082252D"/>
    <w:rsid w:val="00823783"/>
    <w:rsid w:val="00823DCC"/>
    <w:rsid w:val="00824F8E"/>
    <w:rsid w:val="008264F1"/>
    <w:rsid w:val="00827242"/>
    <w:rsid w:val="00827941"/>
    <w:rsid w:val="00827D39"/>
    <w:rsid w:val="00827DF7"/>
    <w:rsid w:val="00827E3E"/>
    <w:rsid w:val="008306D9"/>
    <w:rsid w:val="0083072B"/>
    <w:rsid w:val="00830B42"/>
    <w:rsid w:val="00830CE7"/>
    <w:rsid w:val="00831C33"/>
    <w:rsid w:val="00831CCB"/>
    <w:rsid w:val="00831CF6"/>
    <w:rsid w:val="0083260C"/>
    <w:rsid w:val="008330ED"/>
    <w:rsid w:val="00833705"/>
    <w:rsid w:val="00833D0F"/>
    <w:rsid w:val="00834883"/>
    <w:rsid w:val="00834A62"/>
    <w:rsid w:val="00835754"/>
    <w:rsid w:val="00836066"/>
    <w:rsid w:val="00836757"/>
    <w:rsid w:val="00836A6E"/>
    <w:rsid w:val="00836FF8"/>
    <w:rsid w:val="00837E05"/>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6A3"/>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0CF"/>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8F8"/>
    <w:rsid w:val="00896F84"/>
    <w:rsid w:val="00897033"/>
    <w:rsid w:val="00897D1E"/>
    <w:rsid w:val="008A0A6F"/>
    <w:rsid w:val="008A15F7"/>
    <w:rsid w:val="008A260A"/>
    <w:rsid w:val="008A2FBA"/>
    <w:rsid w:val="008A3493"/>
    <w:rsid w:val="008A3614"/>
    <w:rsid w:val="008A4040"/>
    <w:rsid w:val="008A4473"/>
    <w:rsid w:val="008A48D0"/>
    <w:rsid w:val="008A494F"/>
    <w:rsid w:val="008A49D2"/>
    <w:rsid w:val="008A4B2C"/>
    <w:rsid w:val="008A4D18"/>
    <w:rsid w:val="008A5102"/>
    <w:rsid w:val="008A536F"/>
    <w:rsid w:val="008A565C"/>
    <w:rsid w:val="008A6219"/>
    <w:rsid w:val="008A6369"/>
    <w:rsid w:val="008A671E"/>
    <w:rsid w:val="008A6731"/>
    <w:rsid w:val="008A797F"/>
    <w:rsid w:val="008A7DBB"/>
    <w:rsid w:val="008B09EE"/>
    <w:rsid w:val="008B0FFA"/>
    <w:rsid w:val="008B18CE"/>
    <w:rsid w:val="008B1B90"/>
    <w:rsid w:val="008B20B2"/>
    <w:rsid w:val="008B21D1"/>
    <w:rsid w:val="008B269F"/>
    <w:rsid w:val="008B359B"/>
    <w:rsid w:val="008B397D"/>
    <w:rsid w:val="008B3B1C"/>
    <w:rsid w:val="008B3BEB"/>
    <w:rsid w:val="008B5BC4"/>
    <w:rsid w:val="008B62F4"/>
    <w:rsid w:val="008B64CE"/>
    <w:rsid w:val="008B6E8E"/>
    <w:rsid w:val="008B70FE"/>
    <w:rsid w:val="008B7656"/>
    <w:rsid w:val="008B788D"/>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15E"/>
    <w:rsid w:val="008C4839"/>
    <w:rsid w:val="008C4938"/>
    <w:rsid w:val="008C5D72"/>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5EF"/>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0FCB"/>
    <w:rsid w:val="008F11C6"/>
    <w:rsid w:val="008F13AF"/>
    <w:rsid w:val="008F1F51"/>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9ED"/>
    <w:rsid w:val="00904D2F"/>
    <w:rsid w:val="00905060"/>
    <w:rsid w:val="00905104"/>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5411"/>
    <w:rsid w:val="009163F2"/>
    <w:rsid w:val="0091760A"/>
    <w:rsid w:val="00917774"/>
    <w:rsid w:val="009177B4"/>
    <w:rsid w:val="00917F6F"/>
    <w:rsid w:val="009228DD"/>
    <w:rsid w:val="009231C2"/>
    <w:rsid w:val="009234C6"/>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3B4"/>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0DD8"/>
    <w:rsid w:val="00951AE4"/>
    <w:rsid w:val="00952A7F"/>
    <w:rsid w:val="00953349"/>
    <w:rsid w:val="009536A0"/>
    <w:rsid w:val="00953B2B"/>
    <w:rsid w:val="0095410B"/>
    <w:rsid w:val="00954A06"/>
    <w:rsid w:val="00954B9B"/>
    <w:rsid w:val="00955319"/>
    <w:rsid w:val="00955916"/>
    <w:rsid w:val="00955EF7"/>
    <w:rsid w:val="00956846"/>
    <w:rsid w:val="00956CDF"/>
    <w:rsid w:val="00956D70"/>
    <w:rsid w:val="00956DDA"/>
    <w:rsid w:val="009572D6"/>
    <w:rsid w:val="0095731B"/>
    <w:rsid w:val="00960398"/>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46C6"/>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7A2"/>
    <w:rsid w:val="00984C26"/>
    <w:rsid w:val="0098525B"/>
    <w:rsid w:val="0098547B"/>
    <w:rsid w:val="009854C4"/>
    <w:rsid w:val="00985717"/>
    <w:rsid w:val="00985770"/>
    <w:rsid w:val="009857D5"/>
    <w:rsid w:val="00986D96"/>
    <w:rsid w:val="0099046B"/>
    <w:rsid w:val="00991909"/>
    <w:rsid w:val="00992AEB"/>
    <w:rsid w:val="00992ECB"/>
    <w:rsid w:val="0099305B"/>
    <w:rsid w:val="009939D8"/>
    <w:rsid w:val="00993E62"/>
    <w:rsid w:val="00994642"/>
    <w:rsid w:val="00994811"/>
    <w:rsid w:val="009966DC"/>
    <w:rsid w:val="00997536"/>
    <w:rsid w:val="00997957"/>
    <w:rsid w:val="009A00D7"/>
    <w:rsid w:val="009A02A0"/>
    <w:rsid w:val="009A0411"/>
    <w:rsid w:val="009A0427"/>
    <w:rsid w:val="009A067B"/>
    <w:rsid w:val="009A0733"/>
    <w:rsid w:val="009A0CF2"/>
    <w:rsid w:val="009A0D48"/>
    <w:rsid w:val="009A169C"/>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4FF0"/>
    <w:rsid w:val="009B51C7"/>
    <w:rsid w:val="009B5328"/>
    <w:rsid w:val="009B5413"/>
    <w:rsid w:val="009B6561"/>
    <w:rsid w:val="009B6571"/>
    <w:rsid w:val="009B65A5"/>
    <w:rsid w:val="009B65E1"/>
    <w:rsid w:val="009B6CD8"/>
    <w:rsid w:val="009B7102"/>
    <w:rsid w:val="009C000B"/>
    <w:rsid w:val="009C0097"/>
    <w:rsid w:val="009C0C35"/>
    <w:rsid w:val="009C0CCE"/>
    <w:rsid w:val="009C1262"/>
    <w:rsid w:val="009C1B7D"/>
    <w:rsid w:val="009C2060"/>
    <w:rsid w:val="009C2CE5"/>
    <w:rsid w:val="009C31DF"/>
    <w:rsid w:val="009C32C7"/>
    <w:rsid w:val="009C3387"/>
    <w:rsid w:val="009C3B5D"/>
    <w:rsid w:val="009C4452"/>
    <w:rsid w:val="009C458C"/>
    <w:rsid w:val="009C458E"/>
    <w:rsid w:val="009C4A36"/>
    <w:rsid w:val="009C4D99"/>
    <w:rsid w:val="009C519E"/>
    <w:rsid w:val="009C52CB"/>
    <w:rsid w:val="009C5587"/>
    <w:rsid w:val="009C58B4"/>
    <w:rsid w:val="009C5F02"/>
    <w:rsid w:val="009C6A3A"/>
    <w:rsid w:val="009C6C34"/>
    <w:rsid w:val="009C718A"/>
    <w:rsid w:val="009C76FD"/>
    <w:rsid w:val="009C775F"/>
    <w:rsid w:val="009C7C13"/>
    <w:rsid w:val="009D01BF"/>
    <w:rsid w:val="009D0A75"/>
    <w:rsid w:val="009D0C19"/>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2CA"/>
    <w:rsid w:val="009F0961"/>
    <w:rsid w:val="009F13EE"/>
    <w:rsid w:val="009F15B7"/>
    <w:rsid w:val="009F1A8A"/>
    <w:rsid w:val="009F1C6B"/>
    <w:rsid w:val="009F2287"/>
    <w:rsid w:val="009F26B9"/>
    <w:rsid w:val="009F2B87"/>
    <w:rsid w:val="009F36C9"/>
    <w:rsid w:val="009F3FBC"/>
    <w:rsid w:val="009F3FFF"/>
    <w:rsid w:val="009F7BB3"/>
    <w:rsid w:val="00A009FA"/>
    <w:rsid w:val="00A00CE6"/>
    <w:rsid w:val="00A01552"/>
    <w:rsid w:val="00A01658"/>
    <w:rsid w:val="00A0170C"/>
    <w:rsid w:val="00A01A77"/>
    <w:rsid w:val="00A047E9"/>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FD3"/>
    <w:rsid w:val="00A21EF6"/>
    <w:rsid w:val="00A226BC"/>
    <w:rsid w:val="00A23221"/>
    <w:rsid w:val="00A2359B"/>
    <w:rsid w:val="00A235F5"/>
    <w:rsid w:val="00A2389A"/>
    <w:rsid w:val="00A23BAD"/>
    <w:rsid w:val="00A23D48"/>
    <w:rsid w:val="00A23DD5"/>
    <w:rsid w:val="00A2400F"/>
    <w:rsid w:val="00A2435B"/>
    <w:rsid w:val="00A26006"/>
    <w:rsid w:val="00A2677B"/>
    <w:rsid w:val="00A26789"/>
    <w:rsid w:val="00A26EE3"/>
    <w:rsid w:val="00A272EF"/>
    <w:rsid w:val="00A27858"/>
    <w:rsid w:val="00A31376"/>
    <w:rsid w:val="00A31F4B"/>
    <w:rsid w:val="00A323F7"/>
    <w:rsid w:val="00A328BC"/>
    <w:rsid w:val="00A3311F"/>
    <w:rsid w:val="00A339EA"/>
    <w:rsid w:val="00A33D88"/>
    <w:rsid w:val="00A34010"/>
    <w:rsid w:val="00A348FF"/>
    <w:rsid w:val="00A34BBD"/>
    <w:rsid w:val="00A34DE7"/>
    <w:rsid w:val="00A34EE9"/>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AC7"/>
    <w:rsid w:val="00A45D21"/>
    <w:rsid w:val="00A46628"/>
    <w:rsid w:val="00A466FB"/>
    <w:rsid w:val="00A46765"/>
    <w:rsid w:val="00A47672"/>
    <w:rsid w:val="00A4777A"/>
    <w:rsid w:val="00A4784C"/>
    <w:rsid w:val="00A47C4F"/>
    <w:rsid w:val="00A500A7"/>
    <w:rsid w:val="00A50E1B"/>
    <w:rsid w:val="00A518EA"/>
    <w:rsid w:val="00A52111"/>
    <w:rsid w:val="00A523CA"/>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0E75"/>
    <w:rsid w:val="00A62A3E"/>
    <w:rsid w:val="00A62C6C"/>
    <w:rsid w:val="00A631D8"/>
    <w:rsid w:val="00A63649"/>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02"/>
    <w:rsid w:val="00A7351B"/>
    <w:rsid w:val="00A735BD"/>
    <w:rsid w:val="00A739B3"/>
    <w:rsid w:val="00A74D6D"/>
    <w:rsid w:val="00A75431"/>
    <w:rsid w:val="00A75B1A"/>
    <w:rsid w:val="00A761C3"/>
    <w:rsid w:val="00A76DA0"/>
    <w:rsid w:val="00A77222"/>
    <w:rsid w:val="00A77625"/>
    <w:rsid w:val="00A77E21"/>
    <w:rsid w:val="00A80DB4"/>
    <w:rsid w:val="00A80F2B"/>
    <w:rsid w:val="00A816EF"/>
    <w:rsid w:val="00A81A84"/>
    <w:rsid w:val="00A81DA6"/>
    <w:rsid w:val="00A8373A"/>
    <w:rsid w:val="00A83806"/>
    <w:rsid w:val="00A83831"/>
    <w:rsid w:val="00A84092"/>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5339"/>
    <w:rsid w:val="00A95489"/>
    <w:rsid w:val="00A96694"/>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2B6"/>
    <w:rsid w:val="00AB6D79"/>
    <w:rsid w:val="00AB7009"/>
    <w:rsid w:val="00AC0119"/>
    <w:rsid w:val="00AC0750"/>
    <w:rsid w:val="00AC0D3A"/>
    <w:rsid w:val="00AC14E4"/>
    <w:rsid w:val="00AC1FF7"/>
    <w:rsid w:val="00AC238C"/>
    <w:rsid w:val="00AC3690"/>
    <w:rsid w:val="00AC3B26"/>
    <w:rsid w:val="00AC3C6A"/>
    <w:rsid w:val="00AC4D20"/>
    <w:rsid w:val="00AC53C8"/>
    <w:rsid w:val="00AC5535"/>
    <w:rsid w:val="00AC5D8D"/>
    <w:rsid w:val="00AC5DE1"/>
    <w:rsid w:val="00AC6094"/>
    <w:rsid w:val="00AC62E4"/>
    <w:rsid w:val="00AC6549"/>
    <w:rsid w:val="00AC6D33"/>
    <w:rsid w:val="00AD02BF"/>
    <w:rsid w:val="00AD04E0"/>
    <w:rsid w:val="00AD1109"/>
    <w:rsid w:val="00AD1681"/>
    <w:rsid w:val="00AD2B53"/>
    <w:rsid w:val="00AD300B"/>
    <w:rsid w:val="00AD545D"/>
    <w:rsid w:val="00AD5A35"/>
    <w:rsid w:val="00AD5CCD"/>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33C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14"/>
    <w:rsid w:val="00B27732"/>
    <w:rsid w:val="00B27C76"/>
    <w:rsid w:val="00B30499"/>
    <w:rsid w:val="00B3079B"/>
    <w:rsid w:val="00B30AF2"/>
    <w:rsid w:val="00B31D3E"/>
    <w:rsid w:val="00B31DDE"/>
    <w:rsid w:val="00B31FC6"/>
    <w:rsid w:val="00B3362C"/>
    <w:rsid w:val="00B3409D"/>
    <w:rsid w:val="00B34950"/>
    <w:rsid w:val="00B34B0B"/>
    <w:rsid w:val="00B34C8B"/>
    <w:rsid w:val="00B35590"/>
    <w:rsid w:val="00B35A9B"/>
    <w:rsid w:val="00B35E2D"/>
    <w:rsid w:val="00B366BB"/>
    <w:rsid w:val="00B3705D"/>
    <w:rsid w:val="00B407D3"/>
    <w:rsid w:val="00B40F77"/>
    <w:rsid w:val="00B4131F"/>
    <w:rsid w:val="00B42379"/>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43D"/>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4230"/>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0CE"/>
    <w:rsid w:val="00B8028E"/>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0972"/>
    <w:rsid w:val="00B91014"/>
    <w:rsid w:val="00B92C46"/>
    <w:rsid w:val="00B92F24"/>
    <w:rsid w:val="00B93401"/>
    <w:rsid w:val="00B9511E"/>
    <w:rsid w:val="00B95833"/>
    <w:rsid w:val="00B95C7C"/>
    <w:rsid w:val="00B95EF4"/>
    <w:rsid w:val="00B9648B"/>
    <w:rsid w:val="00B964A1"/>
    <w:rsid w:val="00B96935"/>
    <w:rsid w:val="00B96AC8"/>
    <w:rsid w:val="00B96AF1"/>
    <w:rsid w:val="00B97164"/>
    <w:rsid w:val="00B97FB7"/>
    <w:rsid w:val="00BA10EB"/>
    <w:rsid w:val="00BA16E0"/>
    <w:rsid w:val="00BA297B"/>
    <w:rsid w:val="00BA2CDC"/>
    <w:rsid w:val="00BA3A00"/>
    <w:rsid w:val="00BA462B"/>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2615"/>
    <w:rsid w:val="00BC2A18"/>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5773"/>
    <w:rsid w:val="00BD603D"/>
    <w:rsid w:val="00BD604C"/>
    <w:rsid w:val="00BD608D"/>
    <w:rsid w:val="00BD67E5"/>
    <w:rsid w:val="00BD6B46"/>
    <w:rsid w:val="00BD6BD4"/>
    <w:rsid w:val="00BD6CBF"/>
    <w:rsid w:val="00BD7369"/>
    <w:rsid w:val="00BD7578"/>
    <w:rsid w:val="00BD7635"/>
    <w:rsid w:val="00BD7659"/>
    <w:rsid w:val="00BD77CE"/>
    <w:rsid w:val="00BD7BF0"/>
    <w:rsid w:val="00BD7CE1"/>
    <w:rsid w:val="00BE092B"/>
    <w:rsid w:val="00BE14D7"/>
    <w:rsid w:val="00BE2115"/>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439"/>
    <w:rsid w:val="00C04AE5"/>
    <w:rsid w:val="00C050F1"/>
    <w:rsid w:val="00C0632B"/>
    <w:rsid w:val="00C079F7"/>
    <w:rsid w:val="00C117BE"/>
    <w:rsid w:val="00C11A0C"/>
    <w:rsid w:val="00C126B6"/>
    <w:rsid w:val="00C12DC4"/>
    <w:rsid w:val="00C141FB"/>
    <w:rsid w:val="00C14CAB"/>
    <w:rsid w:val="00C15AA3"/>
    <w:rsid w:val="00C15B3E"/>
    <w:rsid w:val="00C15E99"/>
    <w:rsid w:val="00C16B50"/>
    <w:rsid w:val="00C16C3B"/>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8F7"/>
    <w:rsid w:val="00C244C9"/>
    <w:rsid w:val="00C245A9"/>
    <w:rsid w:val="00C24667"/>
    <w:rsid w:val="00C24DEA"/>
    <w:rsid w:val="00C25517"/>
    <w:rsid w:val="00C259D5"/>
    <w:rsid w:val="00C26576"/>
    <w:rsid w:val="00C27766"/>
    <w:rsid w:val="00C27D7B"/>
    <w:rsid w:val="00C3004C"/>
    <w:rsid w:val="00C30246"/>
    <w:rsid w:val="00C305BA"/>
    <w:rsid w:val="00C30734"/>
    <w:rsid w:val="00C30849"/>
    <w:rsid w:val="00C311B3"/>
    <w:rsid w:val="00C31C91"/>
    <w:rsid w:val="00C31CA2"/>
    <w:rsid w:val="00C329C7"/>
    <w:rsid w:val="00C3370B"/>
    <w:rsid w:val="00C3384E"/>
    <w:rsid w:val="00C34E7E"/>
    <w:rsid w:val="00C35693"/>
    <w:rsid w:val="00C366CB"/>
    <w:rsid w:val="00C367A9"/>
    <w:rsid w:val="00C36CB3"/>
    <w:rsid w:val="00C371C1"/>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85A"/>
    <w:rsid w:val="00C638AE"/>
    <w:rsid w:val="00C63AB9"/>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1BD1"/>
    <w:rsid w:val="00C724E8"/>
    <w:rsid w:val="00C7301F"/>
    <w:rsid w:val="00C744A3"/>
    <w:rsid w:val="00C74670"/>
    <w:rsid w:val="00C75487"/>
    <w:rsid w:val="00C75861"/>
    <w:rsid w:val="00C75A33"/>
    <w:rsid w:val="00C75BC0"/>
    <w:rsid w:val="00C75FC0"/>
    <w:rsid w:val="00C76B83"/>
    <w:rsid w:val="00C775EC"/>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3E7"/>
    <w:rsid w:val="00C90955"/>
    <w:rsid w:val="00C913AC"/>
    <w:rsid w:val="00C92255"/>
    <w:rsid w:val="00C936AA"/>
    <w:rsid w:val="00C93A2E"/>
    <w:rsid w:val="00C94845"/>
    <w:rsid w:val="00C94DB9"/>
    <w:rsid w:val="00C94DC3"/>
    <w:rsid w:val="00C95000"/>
    <w:rsid w:val="00C95AF3"/>
    <w:rsid w:val="00C96004"/>
    <w:rsid w:val="00C97426"/>
    <w:rsid w:val="00CA0793"/>
    <w:rsid w:val="00CA0F79"/>
    <w:rsid w:val="00CA104E"/>
    <w:rsid w:val="00CA21D4"/>
    <w:rsid w:val="00CA2256"/>
    <w:rsid w:val="00CA42FA"/>
    <w:rsid w:val="00CA43C5"/>
    <w:rsid w:val="00CA43CA"/>
    <w:rsid w:val="00CA4883"/>
    <w:rsid w:val="00CA4E1C"/>
    <w:rsid w:val="00CA4FC2"/>
    <w:rsid w:val="00CA531A"/>
    <w:rsid w:val="00CA54D4"/>
    <w:rsid w:val="00CA5699"/>
    <w:rsid w:val="00CA5779"/>
    <w:rsid w:val="00CA752A"/>
    <w:rsid w:val="00CB0046"/>
    <w:rsid w:val="00CB0613"/>
    <w:rsid w:val="00CB071C"/>
    <w:rsid w:val="00CB0E4E"/>
    <w:rsid w:val="00CB0F05"/>
    <w:rsid w:val="00CB1A3A"/>
    <w:rsid w:val="00CB1A9E"/>
    <w:rsid w:val="00CB1B38"/>
    <w:rsid w:val="00CB37B3"/>
    <w:rsid w:val="00CB40DB"/>
    <w:rsid w:val="00CB41FF"/>
    <w:rsid w:val="00CB42D0"/>
    <w:rsid w:val="00CB46A3"/>
    <w:rsid w:val="00CB75C8"/>
    <w:rsid w:val="00CB7F96"/>
    <w:rsid w:val="00CC0423"/>
    <w:rsid w:val="00CC0E34"/>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D5B"/>
    <w:rsid w:val="00CE2E71"/>
    <w:rsid w:val="00CE3347"/>
    <w:rsid w:val="00CE34A1"/>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6D94"/>
    <w:rsid w:val="00CF70A9"/>
    <w:rsid w:val="00CF7452"/>
    <w:rsid w:val="00D003F0"/>
    <w:rsid w:val="00D0138A"/>
    <w:rsid w:val="00D02F36"/>
    <w:rsid w:val="00D034DA"/>
    <w:rsid w:val="00D03C49"/>
    <w:rsid w:val="00D04ACC"/>
    <w:rsid w:val="00D0545F"/>
    <w:rsid w:val="00D05548"/>
    <w:rsid w:val="00D05DFF"/>
    <w:rsid w:val="00D05E82"/>
    <w:rsid w:val="00D06AEB"/>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0C2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264"/>
    <w:rsid w:val="00D333C9"/>
    <w:rsid w:val="00D3344B"/>
    <w:rsid w:val="00D3367D"/>
    <w:rsid w:val="00D33963"/>
    <w:rsid w:val="00D33B69"/>
    <w:rsid w:val="00D34FD4"/>
    <w:rsid w:val="00D3756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06"/>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67E80"/>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05"/>
    <w:rsid w:val="00D74BED"/>
    <w:rsid w:val="00D74F41"/>
    <w:rsid w:val="00D75888"/>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08F8"/>
    <w:rsid w:val="00D9103F"/>
    <w:rsid w:val="00D924BB"/>
    <w:rsid w:val="00D927FE"/>
    <w:rsid w:val="00D92CAF"/>
    <w:rsid w:val="00D936AE"/>
    <w:rsid w:val="00D94E4C"/>
    <w:rsid w:val="00D95982"/>
    <w:rsid w:val="00D95D7E"/>
    <w:rsid w:val="00D96017"/>
    <w:rsid w:val="00D96EBC"/>
    <w:rsid w:val="00D97965"/>
    <w:rsid w:val="00D97A92"/>
    <w:rsid w:val="00D97BCA"/>
    <w:rsid w:val="00D97EAB"/>
    <w:rsid w:val="00D97F40"/>
    <w:rsid w:val="00DA009B"/>
    <w:rsid w:val="00DA03FD"/>
    <w:rsid w:val="00DA0C02"/>
    <w:rsid w:val="00DA0F41"/>
    <w:rsid w:val="00DA1191"/>
    <w:rsid w:val="00DA14BF"/>
    <w:rsid w:val="00DA14FA"/>
    <w:rsid w:val="00DA300F"/>
    <w:rsid w:val="00DA3E79"/>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3B7"/>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19FD"/>
    <w:rsid w:val="00E02318"/>
    <w:rsid w:val="00E02610"/>
    <w:rsid w:val="00E033B6"/>
    <w:rsid w:val="00E037AB"/>
    <w:rsid w:val="00E039C2"/>
    <w:rsid w:val="00E040F8"/>
    <w:rsid w:val="00E0525F"/>
    <w:rsid w:val="00E06723"/>
    <w:rsid w:val="00E06973"/>
    <w:rsid w:val="00E06C0A"/>
    <w:rsid w:val="00E07D8A"/>
    <w:rsid w:val="00E07ECC"/>
    <w:rsid w:val="00E10344"/>
    <w:rsid w:val="00E10643"/>
    <w:rsid w:val="00E11D2C"/>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27BD4"/>
    <w:rsid w:val="00E3022E"/>
    <w:rsid w:val="00E313A3"/>
    <w:rsid w:val="00E318BC"/>
    <w:rsid w:val="00E3195B"/>
    <w:rsid w:val="00E32141"/>
    <w:rsid w:val="00E32585"/>
    <w:rsid w:val="00E32A31"/>
    <w:rsid w:val="00E32FBC"/>
    <w:rsid w:val="00E331A2"/>
    <w:rsid w:val="00E34105"/>
    <w:rsid w:val="00E34991"/>
    <w:rsid w:val="00E34B22"/>
    <w:rsid w:val="00E34C05"/>
    <w:rsid w:val="00E34DA7"/>
    <w:rsid w:val="00E34EDA"/>
    <w:rsid w:val="00E3546E"/>
    <w:rsid w:val="00E35698"/>
    <w:rsid w:val="00E356CC"/>
    <w:rsid w:val="00E35CD3"/>
    <w:rsid w:val="00E360B7"/>
    <w:rsid w:val="00E36430"/>
    <w:rsid w:val="00E3684F"/>
    <w:rsid w:val="00E36AC1"/>
    <w:rsid w:val="00E36C66"/>
    <w:rsid w:val="00E37302"/>
    <w:rsid w:val="00E37746"/>
    <w:rsid w:val="00E37A8D"/>
    <w:rsid w:val="00E37B62"/>
    <w:rsid w:val="00E400ED"/>
    <w:rsid w:val="00E40FBC"/>
    <w:rsid w:val="00E41D55"/>
    <w:rsid w:val="00E41FB5"/>
    <w:rsid w:val="00E43236"/>
    <w:rsid w:val="00E434C1"/>
    <w:rsid w:val="00E43C8F"/>
    <w:rsid w:val="00E43D1D"/>
    <w:rsid w:val="00E449DD"/>
    <w:rsid w:val="00E44B31"/>
    <w:rsid w:val="00E44C1D"/>
    <w:rsid w:val="00E452F4"/>
    <w:rsid w:val="00E454D9"/>
    <w:rsid w:val="00E45919"/>
    <w:rsid w:val="00E4599D"/>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033"/>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2B87"/>
    <w:rsid w:val="00E73C44"/>
    <w:rsid w:val="00E73E76"/>
    <w:rsid w:val="00E74075"/>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1F66"/>
    <w:rsid w:val="00E826AF"/>
    <w:rsid w:val="00E82B2A"/>
    <w:rsid w:val="00E82DC5"/>
    <w:rsid w:val="00E82EDA"/>
    <w:rsid w:val="00E830AE"/>
    <w:rsid w:val="00E832B4"/>
    <w:rsid w:val="00E83F18"/>
    <w:rsid w:val="00E84639"/>
    <w:rsid w:val="00E8470B"/>
    <w:rsid w:val="00E84A8F"/>
    <w:rsid w:val="00E84CDC"/>
    <w:rsid w:val="00E850A3"/>
    <w:rsid w:val="00E85704"/>
    <w:rsid w:val="00E859B3"/>
    <w:rsid w:val="00E85B78"/>
    <w:rsid w:val="00E87D16"/>
    <w:rsid w:val="00E87FAF"/>
    <w:rsid w:val="00E9032A"/>
    <w:rsid w:val="00E92328"/>
    <w:rsid w:val="00E924CF"/>
    <w:rsid w:val="00E92C20"/>
    <w:rsid w:val="00E92F0F"/>
    <w:rsid w:val="00E93755"/>
    <w:rsid w:val="00E937B5"/>
    <w:rsid w:val="00E94644"/>
    <w:rsid w:val="00E949FD"/>
    <w:rsid w:val="00E95477"/>
    <w:rsid w:val="00E962F8"/>
    <w:rsid w:val="00E96D54"/>
    <w:rsid w:val="00E96DAC"/>
    <w:rsid w:val="00E97321"/>
    <w:rsid w:val="00EA0D41"/>
    <w:rsid w:val="00EA153A"/>
    <w:rsid w:val="00EA170E"/>
    <w:rsid w:val="00EA1E0C"/>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03E"/>
    <w:rsid w:val="00EB36C9"/>
    <w:rsid w:val="00EB37A9"/>
    <w:rsid w:val="00EB41D0"/>
    <w:rsid w:val="00EB47A1"/>
    <w:rsid w:val="00EB4BEF"/>
    <w:rsid w:val="00EB4BFA"/>
    <w:rsid w:val="00EB4C21"/>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5D"/>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8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2759"/>
    <w:rsid w:val="00EE3B8A"/>
    <w:rsid w:val="00EE4175"/>
    <w:rsid w:val="00EE5B91"/>
    <w:rsid w:val="00EE5FE8"/>
    <w:rsid w:val="00EE6085"/>
    <w:rsid w:val="00EE60D7"/>
    <w:rsid w:val="00EE6AB2"/>
    <w:rsid w:val="00EE712F"/>
    <w:rsid w:val="00EE737E"/>
    <w:rsid w:val="00EE779E"/>
    <w:rsid w:val="00EE7D17"/>
    <w:rsid w:val="00EF0D85"/>
    <w:rsid w:val="00EF19C2"/>
    <w:rsid w:val="00EF1D7F"/>
    <w:rsid w:val="00EF287E"/>
    <w:rsid w:val="00EF2FEA"/>
    <w:rsid w:val="00EF303C"/>
    <w:rsid w:val="00EF3095"/>
    <w:rsid w:val="00EF3221"/>
    <w:rsid w:val="00EF38BD"/>
    <w:rsid w:val="00EF3CE4"/>
    <w:rsid w:val="00EF3DDC"/>
    <w:rsid w:val="00EF4310"/>
    <w:rsid w:val="00EF48C7"/>
    <w:rsid w:val="00F00159"/>
    <w:rsid w:val="00F001C1"/>
    <w:rsid w:val="00F00955"/>
    <w:rsid w:val="00F00C09"/>
    <w:rsid w:val="00F019DD"/>
    <w:rsid w:val="00F026E3"/>
    <w:rsid w:val="00F028C7"/>
    <w:rsid w:val="00F031E1"/>
    <w:rsid w:val="00F03753"/>
    <w:rsid w:val="00F0378E"/>
    <w:rsid w:val="00F03EAD"/>
    <w:rsid w:val="00F04983"/>
    <w:rsid w:val="00F05996"/>
    <w:rsid w:val="00F05A19"/>
    <w:rsid w:val="00F05AA5"/>
    <w:rsid w:val="00F064F9"/>
    <w:rsid w:val="00F073A6"/>
    <w:rsid w:val="00F07587"/>
    <w:rsid w:val="00F076DE"/>
    <w:rsid w:val="00F0775E"/>
    <w:rsid w:val="00F07EBC"/>
    <w:rsid w:val="00F10972"/>
    <w:rsid w:val="00F10E94"/>
    <w:rsid w:val="00F112F1"/>
    <w:rsid w:val="00F117C2"/>
    <w:rsid w:val="00F12044"/>
    <w:rsid w:val="00F123DA"/>
    <w:rsid w:val="00F12A41"/>
    <w:rsid w:val="00F13941"/>
    <w:rsid w:val="00F14405"/>
    <w:rsid w:val="00F1445F"/>
    <w:rsid w:val="00F1452F"/>
    <w:rsid w:val="00F145DF"/>
    <w:rsid w:val="00F1521E"/>
    <w:rsid w:val="00F15557"/>
    <w:rsid w:val="00F16AAD"/>
    <w:rsid w:val="00F176B7"/>
    <w:rsid w:val="00F17D32"/>
    <w:rsid w:val="00F17EBB"/>
    <w:rsid w:val="00F20579"/>
    <w:rsid w:val="00F20859"/>
    <w:rsid w:val="00F20F66"/>
    <w:rsid w:val="00F21940"/>
    <w:rsid w:val="00F2286E"/>
    <w:rsid w:val="00F22D00"/>
    <w:rsid w:val="00F237F2"/>
    <w:rsid w:val="00F2403B"/>
    <w:rsid w:val="00F251D8"/>
    <w:rsid w:val="00F25C21"/>
    <w:rsid w:val="00F2600A"/>
    <w:rsid w:val="00F26065"/>
    <w:rsid w:val="00F26113"/>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346"/>
    <w:rsid w:val="00F36187"/>
    <w:rsid w:val="00F362F6"/>
    <w:rsid w:val="00F36334"/>
    <w:rsid w:val="00F366C7"/>
    <w:rsid w:val="00F367AF"/>
    <w:rsid w:val="00F367CA"/>
    <w:rsid w:val="00F369FB"/>
    <w:rsid w:val="00F3736F"/>
    <w:rsid w:val="00F4055A"/>
    <w:rsid w:val="00F40715"/>
    <w:rsid w:val="00F4087C"/>
    <w:rsid w:val="00F4129E"/>
    <w:rsid w:val="00F41311"/>
    <w:rsid w:val="00F41C1F"/>
    <w:rsid w:val="00F4250A"/>
    <w:rsid w:val="00F42C97"/>
    <w:rsid w:val="00F42E38"/>
    <w:rsid w:val="00F42FB5"/>
    <w:rsid w:val="00F4365A"/>
    <w:rsid w:val="00F436CA"/>
    <w:rsid w:val="00F43E85"/>
    <w:rsid w:val="00F445AA"/>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0A9"/>
    <w:rsid w:val="00F5356B"/>
    <w:rsid w:val="00F53BE5"/>
    <w:rsid w:val="00F541E4"/>
    <w:rsid w:val="00F5468E"/>
    <w:rsid w:val="00F55954"/>
    <w:rsid w:val="00F55A9A"/>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2EB0"/>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3DED"/>
    <w:rsid w:val="00F840E1"/>
    <w:rsid w:val="00F8416D"/>
    <w:rsid w:val="00F8463D"/>
    <w:rsid w:val="00F84B72"/>
    <w:rsid w:val="00F85233"/>
    <w:rsid w:val="00F86321"/>
    <w:rsid w:val="00F87011"/>
    <w:rsid w:val="00F87288"/>
    <w:rsid w:val="00F875BD"/>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5C77"/>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965"/>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2B26"/>
    <w:rsid w:val="00FE354D"/>
    <w:rsid w:val="00FE3D94"/>
    <w:rsid w:val="00FE3FAD"/>
    <w:rsid w:val="00FE54C1"/>
    <w:rsid w:val="00FE5727"/>
    <w:rsid w:val="00FE5AAD"/>
    <w:rsid w:val="00FE5EF4"/>
    <w:rsid w:val="00FE5F32"/>
    <w:rsid w:val="00FE6573"/>
    <w:rsid w:val="00FE6612"/>
    <w:rsid w:val="00FE6F49"/>
    <w:rsid w:val="00FE75BC"/>
    <w:rsid w:val="00FE7A43"/>
    <w:rsid w:val="00FE7AB5"/>
    <w:rsid w:val="00FF0297"/>
    <w:rsid w:val="00FF0C84"/>
    <w:rsid w:val="00FF0FD0"/>
    <w:rsid w:val="00FF112D"/>
    <w:rsid w:val="00FF1610"/>
    <w:rsid w:val="00FF2425"/>
    <w:rsid w:val="00FF3AA1"/>
    <w:rsid w:val="00FF3E7F"/>
    <w:rsid w:val="00FF4467"/>
    <w:rsid w:val="00FF472B"/>
    <w:rsid w:val="00FF4D58"/>
    <w:rsid w:val="00FF4D76"/>
    <w:rsid w:val="00FF4F95"/>
    <w:rsid w:val="00FF51AF"/>
    <w:rsid w:val="00FF6158"/>
    <w:rsid w:val="00FF6204"/>
    <w:rsid w:val="00FF750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paragraph" w:customStyle="1" w:styleId="NO">
    <w:name w:val="NO"/>
    <w:basedOn w:val="a"/>
    <w:link w:val="NOChar"/>
    <w:rsid w:val="004D326B"/>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4D326B"/>
    <w:rPr>
      <w:rFonts w:eastAsia="Times New Roman"/>
      <w:lang w:val="x-none" w:eastAsia="x-none"/>
    </w:rPr>
  </w:style>
  <w:style w:type="paragraph" w:customStyle="1" w:styleId="PL">
    <w:name w:val="PL"/>
    <w:link w:val="PLChar"/>
    <w:qFormat/>
    <w:rsid w:val="00715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15DFA"/>
    <w:rPr>
      <w:rFonts w:ascii="Courier New" w:eastAsia="Times New Roman" w:hAnsi="Courier New"/>
      <w:noProof/>
      <w:sz w:val="16"/>
    </w:rPr>
  </w:style>
  <w:style w:type="paragraph" w:customStyle="1" w:styleId="ZT">
    <w:name w:val="ZT"/>
    <w:rsid w:val="007367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basedOn w:val="a1"/>
    <w:locked/>
    <w:rsid w:val="0070469E"/>
    <w:rPr>
      <w:lang w:eastAsia="en-US"/>
    </w:rPr>
  </w:style>
  <w:style w:type="character" w:customStyle="1" w:styleId="5Char">
    <w:name w:val="标题 5 Char"/>
    <w:basedOn w:val="a1"/>
    <w:link w:val="5"/>
    <w:rsid w:val="001A4D88"/>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paragraph" w:customStyle="1" w:styleId="NO">
    <w:name w:val="NO"/>
    <w:basedOn w:val="a"/>
    <w:link w:val="NOChar"/>
    <w:rsid w:val="004D326B"/>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4D326B"/>
    <w:rPr>
      <w:rFonts w:eastAsia="Times New Roman"/>
      <w:lang w:val="x-none" w:eastAsia="x-none"/>
    </w:rPr>
  </w:style>
  <w:style w:type="paragraph" w:customStyle="1" w:styleId="PL">
    <w:name w:val="PL"/>
    <w:link w:val="PLChar"/>
    <w:qFormat/>
    <w:rsid w:val="00715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15DFA"/>
    <w:rPr>
      <w:rFonts w:ascii="Courier New" w:eastAsia="Times New Roman" w:hAnsi="Courier New"/>
      <w:noProof/>
      <w:sz w:val="16"/>
    </w:rPr>
  </w:style>
  <w:style w:type="paragraph" w:customStyle="1" w:styleId="ZT">
    <w:name w:val="ZT"/>
    <w:rsid w:val="007367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basedOn w:val="a1"/>
    <w:locked/>
    <w:rsid w:val="0070469E"/>
    <w:rPr>
      <w:lang w:eastAsia="en-US"/>
    </w:rPr>
  </w:style>
  <w:style w:type="character" w:customStyle="1" w:styleId="5Char">
    <w:name w:val="标题 5 Char"/>
    <w:basedOn w:val="a1"/>
    <w:link w:val="5"/>
    <w:rsid w:val="001A4D88"/>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8700907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7405550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4976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8494">
      <w:bodyDiv w:val="1"/>
      <w:marLeft w:val="0"/>
      <w:marRight w:val="0"/>
      <w:marTop w:val="0"/>
      <w:marBottom w:val="0"/>
      <w:divBdr>
        <w:top w:val="none" w:sz="0" w:space="0" w:color="auto"/>
        <w:left w:val="none" w:sz="0" w:space="0" w:color="auto"/>
        <w:bottom w:val="none" w:sz="0" w:space="0" w:color="auto"/>
        <w:right w:val="none" w:sz="0" w:space="0" w:color="auto"/>
      </w:divBdr>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5E5A1-AF52-4C37-B5E2-A62ABB99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602</Words>
  <Characters>3433</Characters>
  <Application>Microsoft Office Word</Application>
  <DocSecurity>0</DocSecurity>
  <Lines>28</Lines>
  <Paragraphs>8</Paragraphs>
  <ScaleCrop>false</ScaleCrop>
  <Company>vivo</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2018-09-28T06:36:00Z</dcterms:created>
  <dcterms:modified xsi:type="dcterms:W3CDTF">2018-09-28T06:36:00Z</dcterms:modified>
</cp:coreProperties>
</file>